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F4F70" w14:textId="77777777" w:rsidR="004B19CF" w:rsidRDefault="004B19CF" w:rsidP="004B19CF">
      <w:pPr>
        <w:pStyle w:val="Default"/>
        <w:jc w:val="center"/>
        <w:rPr>
          <w:rFonts w:ascii="Calibri" w:hAnsi="Calibri" w:cs="Calibri"/>
          <w:b/>
          <w:sz w:val="28"/>
          <w:szCs w:val="28"/>
        </w:rPr>
      </w:pPr>
      <w:bookmarkStart w:id="0" w:name="_GoBack"/>
      <w:r>
        <w:rPr>
          <w:noProof/>
          <w:lang w:eastAsia="pt-BR"/>
        </w:rPr>
        <w:drawing>
          <wp:inline distT="0" distB="0" distL="0" distR="0" wp14:anchorId="4B1CB7D3" wp14:editId="27C509AC">
            <wp:extent cx="1533525" cy="13716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33525" cy="1371600"/>
                    </a:xfrm>
                    <a:prstGeom prst="rect">
                      <a:avLst/>
                    </a:prstGeom>
                  </pic:spPr>
                </pic:pic>
              </a:graphicData>
            </a:graphic>
          </wp:inline>
        </w:drawing>
      </w:r>
    </w:p>
    <w:p w14:paraId="786758BF" w14:textId="77777777" w:rsidR="004B19CF" w:rsidRDefault="004B19CF" w:rsidP="004B19CF">
      <w:pPr>
        <w:pStyle w:val="Default"/>
        <w:jc w:val="center"/>
        <w:rPr>
          <w:rFonts w:ascii="Calibri" w:hAnsi="Calibri" w:cs="Calibri"/>
          <w:b/>
          <w:sz w:val="28"/>
          <w:szCs w:val="28"/>
        </w:rPr>
      </w:pPr>
    </w:p>
    <w:p w14:paraId="2FC48828" w14:textId="77777777" w:rsidR="004B19CF" w:rsidRPr="00DB66A6" w:rsidRDefault="004B19CF" w:rsidP="004B19CF">
      <w:pPr>
        <w:pStyle w:val="Default"/>
        <w:jc w:val="center"/>
        <w:rPr>
          <w:rFonts w:ascii="Calibri" w:hAnsi="Calibri" w:cs="Calibri"/>
          <w:b/>
          <w:sz w:val="28"/>
          <w:szCs w:val="28"/>
        </w:rPr>
      </w:pPr>
      <w:r w:rsidRPr="00DB66A6">
        <w:rPr>
          <w:rFonts w:ascii="Calibri" w:hAnsi="Calibri" w:cs="Calibri"/>
          <w:b/>
          <w:sz w:val="28"/>
          <w:szCs w:val="28"/>
        </w:rPr>
        <w:t>GOVERNO DO ESTADO DE MINAS GERAIS</w:t>
      </w:r>
    </w:p>
    <w:p w14:paraId="21A8283F" w14:textId="77777777" w:rsidR="004B19CF" w:rsidRPr="004B19CF" w:rsidRDefault="004B19CF" w:rsidP="004B19CF">
      <w:pPr>
        <w:pStyle w:val="Default"/>
        <w:jc w:val="center"/>
        <w:rPr>
          <w:rFonts w:ascii="Calibri" w:hAnsi="Calibri" w:cs="Calibri"/>
          <w:b/>
          <w:szCs w:val="28"/>
        </w:rPr>
      </w:pPr>
      <w:r w:rsidRPr="004B19CF">
        <w:rPr>
          <w:rFonts w:ascii="Calibri" w:hAnsi="Calibri" w:cs="Calibri"/>
          <w:b/>
          <w:szCs w:val="28"/>
        </w:rPr>
        <w:t>SECRETARIA DE ESTADO DE MEIO AMBIENTE E DESENVOLVIMENTO SUSTENTÁVEL</w:t>
      </w:r>
    </w:p>
    <w:p w14:paraId="31916E9F" w14:textId="77777777" w:rsidR="004B19CF" w:rsidRDefault="004B19CF" w:rsidP="007D176E">
      <w:pPr>
        <w:spacing w:after="0" w:line="240" w:lineRule="auto"/>
        <w:jc w:val="center"/>
        <w:rPr>
          <w:b/>
          <w:caps/>
          <w:sz w:val="28"/>
          <w:szCs w:val="28"/>
        </w:rPr>
      </w:pPr>
    </w:p>
    <w:p w14:paraId="5FABA0C9" w14:textId="7DA603FB" w:rsidR="00615953" w:rsidRPr="00DB66A6" w:rsidRDefault="00615953" w:rsidP="00615953">
      <w:pPr>
        <w:pStyle w:val="Default"/>
        <w:jc w:val="center"/>
        <w:rPr>
          <w:rFonts w:ascii="Calibri" w:hAnsi="Calibri" w:cs="Calibri"/>
          <w:b/>
          <w:sz w:val="28"/>
          <w:szCs w:val="28"/>
          <w:u w:val="single"/>
        </w:rPr>
      </w:pPr>
      <w:r w:rsidRPr="00DB66A6">
        <w:rPr>
          <w:rFonts w:ascii="Calibri" w:hAnsi="Calibri" w:cs="Calibri"/>
          <w:b/>
          <w:sz w:val="28"/>
          <w:szCs w:val="28"/>
          <w:u w:val="single"/>
        </w:rPr>
        <w:t xml:space="preserve">Termo de Referência para elaboração do </w:t>
      </w:r>
      <w:r>
        <w:rPr>
          <w:rFonts w:ascii="Calibri" w:hAnsi="Calibri" w:cs="Calibri"/>
          <w:b/>
          <w:sz w:val="28"/>
          <w:szCs w:val="28"/>
          <w:u w:val="single"/>
        </w:rPr>
        <w:t xml:space="preserve">Plano de </w:t>
      </w:r>
      <w:r w:rsidRPr="00615953">
        <w:rPr>
          <w:rFonts w:ascii="Calibri" w:hAnsi="Calibri" w:cs="Calibri"/>
          <w:b/>
          <w:sz w:val="28"/>
          <w:szCs w:val="28"/>
          <w:u w:val="single"/>
        </w:rPr>
        <w:t>Comunicação e Educação Ambiental (PCEA)</w:t>
      </w:r>
    </w:p>
    <w:bookmarkEnd w:id="0"/>
    <w:p w14:paraId="394CBBC9" w14:textId="0912125A" w:rsidR="009A4F53" w:rsidRPr="0096085A" w:rsidRDefault="009A4F53" w:rsidP="007D176E">
      <w:pPr>
        <w:spacing w:after="0" w:line="240" w:lineRule="auto"/>
        <w:jc w:val="center"/>
        <w:rPr>
          <w:b/>
          <w:caps/>
          <w:sz w:val="28"/>
          <w:szCs w:val="28"/>
        </w:rPr>
      </w:pPr>
    </w:p>
    <w:p w14:paraId="00000004" w14:textId="77777777" w:rsidR="00DF3F6B" w:rsidRPr="0096085A" w:rsidRDefault="00DF3F6B" w:rsidP="009A4F53">
      <w:pPr>
        <w:spacing w:after="0" w:line="240" w:lineRule="auto"/>
        <w:jc w:val="center"/>
      </w:pPr>
    </w:p>
    <w:p w14:paraId="428625F2" w14:textId="62CB2F5C" w:rsidR="00F45389" w:rsidRDefault="00F45389" w:rsidP="00016753">
      <w:pPr>
        <w:spacing w:after="0" w:line="240" w:lineRule="auto"/>
        <w:jc w:val="both"/>
        <w:rPr>
          <w:b/>
          <w:sz w:val="24"/>
          <w:szCs w:val="24"/>
        </w:rPr>
      </w:pPr>
      <w:r w:rsidRPr="0096085A">
        <w:rPr>
          <w:b/>
          <w:sz w:val="24"/>
          <w:szCs w:val="24"/>
        </w:rPr>
        <w:t>1) Apresentação</w:t>
      </w:r>
    </w:p>
    <w:p w14:paraId="2E797419" w14:textId="77777777" w:rsidR="00F13E75" w:rsidRDefault="00F13E75" w:rsidP="00016753">
      <w:pPr>
        <w:spacing w:after="0" w:line="240" w:lineRule="auto"/>
        <w:jc w:val="both"/>
      </w:pPr>
    </w:p>
    <w:p w14:paraId="00000008" w14:textId="6BEBA0A7" w:rsidR="00DF3F6B" w:rsidRPr="0096085A" w:rsidRDefault="005343C8" w:rsidP="00123616">
      <w:pPr>
        <w:spacing w:after="0" w:line="240" w:lineRule="auto"/>
        <w:jc w:val="both"/>
        <w:rPr>
          <w:bCs/>
          <w:i/>
          <w:sz w:val="18"/>
          <w:szCs w:val="18"/>
        </w:rPr>
      </w:pPr>
      <w:r w:rsidRPr="0096085A">
        <w:t xml:space="preserve">O </w:t>
      </w:r>
      <w:r w:rsidR="002A24A4" w:rsidRPr="0096085A">
        <w:t xml:space="preserve">presente </w:t>
      </w:r>
      <w:r w:rsidR="007D22D4" w:rsidRPr="0096085A">
        <w:t>documento</w:t>
      </w:r>
      <w:r w:rsidRPr="0096085A">
        <w:t xml:space="preserve"> tem o objetivo de subsidiar a elaboração do Plano de Comunicação e Educação Ambiental não formal (PCEA), a que se refere o inciso XIII, </w:t>
      </w:r>
      <w:r w:rsidR="002A24A4" w:rsidRPr="0096085A">
        <w:t xml:space="preserve">do </w:t>
      </w:r>
      <w:r w:rsidRPr="0096085A">
        <w:t>artigo 20 da Deliberação Normativa (DN) COPAM nº 249/2024</w:t>
      </w:r>
      <w:r w:rsidR="0008491E" w:rsidRPr="0096085A">
        <w:t xml:space="preserve">, </w:t>
      </w:r>
      <w:r w:rsidR="0096085A" w:rsidRPr="00076C45">
        <w:rPr>
          <w:u w:val="single"/>
        </w:rPr>
        <w:t>funcionando como</w:t>
      </w:r>
      <w:r w:rsidR="0008491E" w:rsidRPr="00076C45">
        <w:rPr>
          <w:u w:val="single"/>
        </w:rPr>
        <w:t xml:space="preserve"> Termo de Referência </w:t>
      </w:r>
      <w:r w:rsidR="002314DF" w:rsidRPr="00076C45">
        <w:rPr>
          <w:u w:val="single"/>
        </w:rPr>
        <w:t xml:space="preserve">(TR) </w:t>
      </w:r>
      <w:r w:rsidR="0008491E" w:rsidRPr="00076C45">
        <w:rPr>
          <w:u w:val="single"/>
        </w:rPr>
        <w:t xml:space="preserve">para </w:t>
      </w:r>
      <w:r w:rsidR="0096085A" w:rsidRPr="00076C45">
        <w:rPr>
          <w:u w:val="single"/>
        </w:rPr>
        <w:t>e</w:t>
      </w:r>
      <w:r w:rsidR="0008491E" w:rsidRPr="00076C45">
        <w:rPr>
          <w:u w:val="single"/>
        </w:rPr>
        <w:t>laboração do PCEA</w:t>
      </w:r>
      <w:r w:rsidR="00F45389" w:rsidRPr="0096085A">
        <w:t>, previsto nessa deliberação</w:t>
      </w:r>
      <w:r w:rsidRPr="0096085A">
        <w:t>. O art. 20 da DN COPAM n</w:t>
      </w:r>
      <w:r w:rsidR="009739E1">
        <w:t xml:space="preserve">º </w:t>
      </w:r>
      <w:r w:rsidRPr="0096085A">
        <w:t>249/2024 estabelece o Plano de Comunicação e Educação Ambiental não formal como parte integrante obrigatória do Plano de Logística Reversa</w:t>
      </w:r>
      <w:r w:rsidR="0096085A">
        <w:t xml:space="preserve"> (PLR)</w:t>
      </w:r>
      <w:r w:rsidRPr="0096085A">
        <w:t xml:space="preserve">, a ser cadastrado junto à Secretaria de Estado de Meio Ambiente e Desenvolvimento Sustentável do Estado de Minas Gerais (SEMAD) por fabricantes, importadores, distribuidores e comerciantes dos produtos e embalagens a que se refere o art. 1º da </w:t>
      </w:r>
      <w:r w:rsidR="00FA0049">
        <w:t>referida DN</w:t>
      </w:r>
      <w:r w:rsidRPr="0096085A">
        <w:t>, até 30 de dezembro de 2024</w:t>
      </w:r>
      <w:r w:rsidR="00123616">
        <w:t>.</w:t>
      </w:r>
    </w:p>
    <w:p w14:paraId="1658C2CC" w14:textId="49DCB3F5" w:rsidR="000C69A7" w:rsidRDefault="0096085A" w:rsidP="00016753">
      <w:pPr>
        <w:spacing w:after="0" w:line="240" w:lineRule="auto"/>
        <w:ind w:firstLine="720"/>
        <w:jc w:val="both"/>
      </w:pPr>
      <w:r>
        <w:t xml:space="preserve">O presente TR </w:t>
      </w:r>
      <w:r w:rsidRPr="0096085A">
        <w:t xml:space="preserve">tomou como base as orientações básicas dadas pelo Ministério do Meio Ambiente e Mudança do </w:t>
      </w:r>
      <w:r w:rsidRPr="006B3F78">
        <w:t>Clima (MMA) no</w:t>
      </w:r>
      <w:r w:rsidRPr="0096085A">
        <w:t xml:space="preserve"> documento </w:t>
      </w:r>
      <w:r w:rsidR="009739E1">
        <w:t xml:space="preserve">denominado </w:t>
      </w:r>
      <w:r w:rsidR="00196834" w:rsidRPr="00F13E75">
        <w:rPr>
          <w:i/>
          <w:iCs/>
          <w:sz w:val="20"/>
          <w:szCs w:val="20"/>
        </w:rPr>
        <w:t>“ANEXO VII – ORIENTAÇÕES PARA APRESENTAÇÃO DO PLANO DE COMUNICAÇÃO”</w:t>
      </w:r>
      <w:r w:rsidR="00196834">
        <w:t xml:space="preserve">, disponível no </w:t>
      </w:r>
      <w:r w:rsidR="00196834" w:rsidRPr="00196834">
        <w:rPr>
          <w:i/>
          <w:iCs/>
        </w:rPr>
        <w:t>link</w:t>
      </w:r>
      <w:r w:rsidR="000C69A7" w:rsidRPr="000C69A7">
        <w:t xml:space="preserve"> a seguir</w:t>
      </w:r>
      <w:r w:rsidR="00196834">
        <w:t>:</w:t>
      </w:r>
    </w:p>
    <w:p w14:paraId="21D8F908" w14:textId="3F395891" w:rsidR="00196834" w:rsidRPr="0096085A" w:rsidRDefault="007919A0" w:rsidP="00016753">
      <w:pPr>
        <w:spacing w:after="0" w:line="240" w:lineRule="auto"/>
        <w:jc w:val="both"/>
      </w:pPr>
      <w:hyperlink r:id="rId10" w:history="1">
        <w:r w:rsidR="00AE2BC8" w:rsidRPr="00AB43C1">
          <w:rPr>
            <w:rStyle w:val="Hyperlink"/>
            <w:sz w:val="20"/>
            <w:szCs w:val="20"/>
          </w:rPr>
          <w:t>https://portal-api.sinir.gov.br/wp-content/uploads/2024/06/Plano-de-Comunicacao-Educacao-Ambiental-PCEA_Revisao-Final_141123.docx</w:t>
        </w:r>
      </w:hyperlink>
      <w:r w:rsidR="00C64210">
        <w:t>.</w:t>
      </w:r>
    </w:p>
    <w:p w14:paraId="00000053" w14:textId="5E2E3463" w:rsidR="00DF3F6B" w:rsidRDefault="005343C8" w:rsidP="00016753">
      <w:pPr>
        <w:spacing w:after="0" w:line="240" w:lineRule="auto"/>
        <w:ind w:firstLine="573"/>
        <w:jc w:val="both"/>
      </w:pPr>
      <w:r w:rsidRPr="0096085A">
        <w:t xml:space="preserve">O modelo de PCEA </w:t>
      </w:r>
      <w:r w:rsidRPr="006B3F78">
        <w:t xml:space="preserve">do MMA </w:t>
      </w:r>
      <w:r w:rsidR="00D67484" w:rsidRPr="006B3F78">
        <w:t>f</w:t>
      </w:r>
      <w:r w:rsidR="00D67484">
        <w:t>oi</w:t>
      </w:r>
      <w:r w:rsidRPr="0096085A">
        <w:t xml:space="preserve"> adaptad</w:t>
      </w:r>
      <w:r w:rsidR="00D67484">
        <w:t>o</w:t>
      </w:r>
      <w:r w:rsidRPr="0096085A">
        <w:t xml:space="preserve"> </w:t>
      </w:r>
      <w:r w:rsidR="00D1173A" w:rsidRPr="0096085A">
        <w:t xml:space="preserve">às particularidades do estado de </w:t>
      </w:r>
      <w:r w:rsidR="00D1173A">
        <w:t>Minas Gerais,</w:t>
      </w:r>
      <w:r w:rsidR="00D1173A" w:rsidRPr="0096085A">
        <w:t xml:space="preserve"> </w:t>
      </w:r>
      <w:r w:rsidRPr="0096085A">
        <w:t>buscando-se</w:t>
      </w:r>
      <w:r w:rsidR="00723BF6">
        <w:t xml:space="preserve"> </w:t>
      </w:r>
      <w:r w:rsidR="00D1173A">
        <w:t xml:space="preserve">que refletisse o ideal de </w:t>
      </w:r>
      <w:r w:rsidR="00200141">
        <w:t>PCEA</w:t>
      </w:r>
      <w:r w:rsidR="00D1173A">
        <w:t xml:space="preserve"> que a SEMAD espera </w:t>
      </w:r>
      <w:r w:rsidR="00AE2BC8">
        <w:t>que subsidie</w:t>
      </w:r>
      <w:r w:rsidR="00D1173A">
        <w:t xml:space="preserve"> a materialização </w:t>
      </w:r>
      <w:r w:rsidR="007E418F">
        <w:t xml:space="preserve">dos objetivos </w:t>
      </w:r>
      <w:r w:rsidR="00D1173A">
        <w:t>dos planos de logística reversa (</w:t>
      </w:r>
      <w:proofErr w:type="spellStart"/>
      <w:r w:rsidR="00D1173A">
        <w:t>PLRs</w:t>
      </w:r>
      <w:proofErr w:type="spellEnd"/>
      <w:r w:rsidR="00D1173A">
        <w:t>) no estado</w:t>
      </w:r>
      <w:r w:rsidR="00AE3E48" w:rsidRPr="0096085A">
        <w:t>.</w:t>
      </w:r>
      <w:r w:rsidR="00D67484">
        <w:t xml:space="preserve"> Esse termo de referência</w:t>
      </w:r>
      <w:r w:rsidR="006D17CE">
        <w:t xml:space="preserve"> (TR)</w:t>
      </w:r>
      <w:r w:rsidR="00D67484">
        <w:t xml:space="preserve"> pretende colocar os requisitos desejados para os </w:t>
      </w:r>
      <w:proofErr w:type="spellStart"/>
      <w:r w:rsidR="00D67484">
        <w:t>PCEAs</w:t>
      </w:r>
      <w:proofErr w:type="spellEnd"/>
      <w:r w:rsidR="00D67484">
        <w:t xml:space="preserve"> de forma concisa, intentando criar uma possível entrada de informações </w:t>
      </w:r>
      <w:r w:rsidR="006D17CE">
        <w:t xml:space="preserve">e dados </w:t>
      </w:r>
      <w:r w:rsidR="00D67484">
        <w:t>mais padronizad</w:t>
      </w:r>
      <w:r w:rsidR="00AE2BC8">
        <w:t>o</w:t>
      </w:r>
      <w:r w:rsidR="00D67484">
        <w:t>s, tanto quanto possível</w:t>
      </w:r>
      <w:r w:rsidR="006D17CE">
        <w:t>, para facilitar a análise, permitindo comparações e proposições de melhorias, que subsidiem reformulações nas política</w:t>
      </w:r>
      <w:r w:rsidR="00D1173A">
        <w:t>s</w:t>
      </w:r>
      <w:r w:rsidR="006D17CE">
        <w:t xml:space="preserve"> públicas que englobam os temas da gestão de resíduos</w:t>
      </w:r>
      <w:r w:rsidR="00200141">
        <w:t xml:space="preserve"> e</w:t>
      </w:r>
      <w:r w:rsidR="006D17CE">
        <w:t xml:space="preserve"> da logística reversa de produtos e embalagens em MG</w:t>
      </w:r>
      <w:r w:rsidR="00723BF6">
        <w:t>; bem como indicações de tratamento desses temas para a área da educação ambiental</w:t>
      </w:r>
      <w:r w:rsidR="00FA0049">
        <w:t xml:space="preserve"> (EA)</w:t>
      </w:r>
      <w:r w:rsidR="006D17CE">
        <w:t>.</w:t>
      </w:r>
    </w:p>
    <w:p w14:paraId="5FC20825" w14:textId="3791D672" w:rsidR="006D17CE" w:rsidRPr="0096085A" w:rsidRDefault="00D1173A" w:rsidP="00016753">
      <w:pPr>
        <w:spacing w:after="0" w:line="240" w:lineRule="auto"/>
        <w:ind w:firstLine="573"/>
        <w:jc w:val="both"/>
      </w:pPr>
      <w:r>
        <w:t xml:space="preserve">Recomenda-se, de forma complementar, a utilização do </w:t>
      </w:r>
      <w:r w:rsidR="007E418F">
        <w:t xml:space="preserve">documento denominado </w:t>
      </w:r>
      <w:r w:rsidRPr="00652470">
        <w:rPr>
          <w:b/>
          <w:u w:val="single"/>
        </w:rPr>
        <w:t>termo de orientação (TO)</w:t>
      </w:r>
      <w:r>
        <w:t xml:space="preserve"> que busca detalhar o presente TR, bem como sugerir a articulação entre os atores interessados e a natureza das ações e estruturas físicas e midiáticas que podem ser planejadas para potencializar as a</w:t>
      </w:r>
      <w:r w:rsidR="00723BF6">
        <w:t>tua</w:t>
      </w:r>
      <w:r>
        <w:t>ções de</w:t>
      </w:r>
      <w:r w:rsidR="00723BF6">
        <w:t>sses atores em</w:t>
      </w:r>
      <w:r>
        <w:t xml:space="preserve"> comunicação e educação ambiental</w:t>
      </w:r>
      <w:r w:rsidR="00723BF6">
        <w:t>. Dessa forma, o uso</w:t>
      </w:r>
      <w:r w:rsidR="00FA0049">
        <w:t xml:space="preserve"> concomitante e/ou</w:t>
      </w:r>
      <w:r w:rsidR="00723BF6">
        <w:t xml:space="preserve"> complementar do TR e do TO é desejável</w:t>
      </w:r>
      <w:r w:rsidR="00200141">
        <w:t xml:space="preserve"> para criar sinergia com as ações e os programas de educação ambiental existentes</w:t>
      </w:r>
      <w:r w:rsidR="00344883">
        <w:t xml:space="preserve"> </w:t>
      </w:r>
      <w:r w:rsidR="00FA0049">
        <w:t>no estado e colaborar para dotar os locais de recebimento/ beneficiamento/ tratamento d</w:t>
      </w:r>
      <w:r w:rsidR="007E418F">
        <w:t xml:space="preserve">a logística reversa de produtos e embalagens de </w:t>
      </w:r>
      <w:r w:rsidR="00FA0049">
        <w:t>‘espaços-vitrines’ de E</w:t>
      </w:r>
      <w:r w:rsidR="00123616">
        <w:t xml:space="preserve">ducação </w:t>
      </w:r>
      <w:r w:rsidR="00FA0049">
        <w:t>A</w:t>
      </w:r>
      <w:r w:rsidR="00123616">
        <w:t>mbiental</w:t>
      </w:r>
      <w:r w:rsidR="00723BF6">
        <w:t>.</w:t>
      </w:r>
    </w:p>
    <w:p w14:paraId="00000054" w14:textId="77777777" w:rsidR="00DF3F6B" w:rsidRDefault="00DF3F6B" w:rsidP="00016753">
      <w:pPr>
        <w:spacing w:after="0" w:line="240" w:lineRule="auto"/>
        <w:jc w:val="both"/>
      </w:pPr>
    </w:p>
    <w:p w14:paraId="63902971" w14:textId="77777777" w:rsidR="00D95457" w:rsidRDefault="00D95457" w:rsidP="00016753">
      <w:pPr>
        <w:spacing w:after="0" w:line="240" w:lineRule="auto"/>
        <w:jc w:val="both"/>
      </w:pPr>
    </w:p>
    <w:p w14:paraId="7AC93A96" w14:textId="50C9C859" w:rsidR="00D67484" w:rsidRDefault="00D67484" w:rsidP="00016753">
      <w:pPr>
        <w:spacing w:after="0" w:line="240" w:lineRule="auto"/>
        <w:jc w:val="both"/>
        <w:rPr>
          <w:b/>
        </w:rPr>
      </w:pPr>
      <w:r>
        <w:rPr>
          <w:b/>
        </w:rPr>
        <w:t>2</w:t>
      </w:r>
      <w:r w:rsidRPr="0096085A">
        <w:rPr>
          <w:b/>
        </w:rPr>
        <w:t xml:space="preserve">) </w:t>
      </w:r>
      <w:r>
        <w:rPr>
          <w:b/>
        </w:rPr>
        <w:t xml:space="preserve">Legislação </w:t>
      </w:r>
      <w:r w:rsidR="00BB2C64">
        <w:rPr>
          <w:b/>
        </w:rPr>
        <w:t>de referência</w:t>
      </w:r>
    </w:p>
    <w:p w14:paraId="187D15CB" w14:textId="77777777" w:rsidR="00F13E75" w:rsidRPr="00F13E75" w:rsidRDefault="00F13E75" w:rsidP="00016753">
      <w:pPr>
        <w:spacing w:after="0" w:line="240" w:lineRule="auto"/>
        <w:jc w:val="both"/>
        <w:rPr>
          <w:bCs/>
        </w:rPr>
      </w:pPr>
    </w:p>
    <w:p w14:paraId="38CC0590" w14:textId="2CF5B68E" w:rsidR="00D67484" w:rsidRDefault="00D67484" w:rsidP="00BB2C64">
      <w:pPr>
        <w:pStyle w:val="PargrafodaLista"/>
        <w:numPr>
          <w:ilvl w:val="0"/>
          <w:numId w:val="4"/>
        </w:numPr>
        <w:spacing w:after="0" w:line="240" w:lineRule="auto"/>
        <w:ind w:left="890"/>
        <w:jc w:val="both"/>
      </w:pPr>
      <w:r w:rsidRPr="00D67484">
        <w:lastRenderedPageBreak/>
        <w:t>Constituição da República Federativa do Brasil de 1988, Art. 205 e 225;</w:t>
      </w:r>
    </w:p>
    <w:p w14:paraId="08DDC84E" w14:textId="5EB920CA" w:rsidR="00D67484" w:rsidRDefault="00D67484" w:rsidP="00BB2C64">
      <w:pPr>
        <w:pStyle w:val="PargrafodaLista"/>
        <w:numPr>
          <w:ilvl w:val="0"/>
          <w:numId w:val="4"/>
        </w:numPr>
        <w:spacing w:after="0" w:line="240" w:lineRule="auto"/>
        <w:ind w:left="890"/>
        <w:jc w:val="both"/>
      </w:pPr>
      <w:r w:rsidRPr="00D67484">
        <w:t>Lei Federal nº 6.938/1981 (Política Nacional do Meio Ambiente);</w:t>
      </w:r>
    </w:p>
    <w:p w14:paraId="7AED49D3" w14:textId="4DD7D4EA" w:rsidR="00D67484" w:rsidRDefault="00D67484" w:rsidP="00BB2C64">
      <w:pPr>
        <w:pStyle w:val="PargrafodaLista"/>
        <w:numPr>
          <w:ilvl w:val="0"/>
          <w:numId w:val="4"/>
        </w:numPr>
        <w:spacing w:after="0" w:line="240" w:lineRule="auto"/>
        <w:ind w:left="890"/>
        <w:jc w:val="both"/>
      </w:pPr>
      <w:r w:rsidRPr="00D67484">
        <w:t>Lei Federal nº 9.795/1999 (Política Nacional de Educação Ambiental</w:t>
      </w:r>
      <w:r w:rsidR="00200141">
        <w:t xml:space="preserve"> - PNEA</w:t>
      </w:r>
      <w:r w:rsidRPr="00D67484">
        <w:t>);</w:t>
      </w:r>
    </w:p>
    <w:p w14:paraId="31337294" w14:textId="2F23A6DA" w:rsidR="00D67484" w:rsidRDefault="00D67484" w:rsidP="00BB2C64">
      <w:pPr>
        <w:pStyle w:val="PargrafodaLista"/>
        <w:numPr>
          <w:ilvl w:val="0"/>
          <w:numId w:val="4"/>
        </w:numPr>
        <w:spacing w:after="0" w:line="240" w:lineRule="auto"/>
        <w:ind w:left="890"/>
        <w:jc w:val="both"/>
      </w:pPr>
      <w:r w:rsidRPr="00D67484">
        <w:t>Decreto Federal nº 4.281/2002 (regulamenta a PN</w:t>
      </w:r>
      <w:r w:rsidR="00AE5BEF">
        <w:t>EA</w:t>
      </w:r>
      <w:r w:rsidRPr="00D67484">
        <w:t>);</w:t>
      </w:r>
    </w:p>
    <w:p w14:paraId="387A9AF5" w14:textId="5D4D84B4" w:rsidR="00D67484" w:rsidRDefault="00200141" w:rsidP="00BB2C64">
      <w:pPr>
        <w:pStyle w:val="PargrafodaLista"/>
        <w:numPr>
          <w:ilvl w:val="0"/>
          <w:numId w:val="4"/>
        </w:numPr>
        <w:spacing w:after="0" w:line="240" w:lineRule="auto"/>
        <w:ind w:left="890"/>
        <w:jc w:val="both"/>
      </w:pPr>
      <w:r>
        <w:t>Lei Federal nº 12.305/2012 (</w:t>
      </w:r>
      <w:r w:rsidR="00D67484" w:rsidRPr="00D67484">
        <w:t>P</w:t>
      </w:r>
      <w:r>
        <w:t>olítica</w:t>
      </w:r>
      <w:r w:rsidR="00D67484" w:rsidRPr="00D67484">
        <w:t xml:space="preserve"> Nacional de</w:t>
      </w:r>
      <w:r>
        <w:t xml:space="preserve"> Resíduos Sólidos - </w:t>
      </w:r>
      <w:r w:rsidR="00D67484" w:rsidRPr="00D67484">
        <w:t>P</w:t>
      </w:r>
      <w:r>
        <w:t>NRS</w:t>
      </w:r>
      <w:r w:rsidR="00D67484" w:rsidRPr="00D67484">
        <w:t>);</w:t>
      </w:r>
    </w:p>
    <w:p w14:paraId="1812E958" w14:textId="6589581C" w:rsidR="00D67484" w:rsidRDefault="00200141" w:rsidP="00BB2C64">
      <w:pPr>
        <w:pStyle w:val="PargrafodaLista"/>
        <w:numPr>
          <w:ilvl w:val="0"/>
          <w:numId w:val="4"/>
        </w:numPr>
        <w:spacing w:after="0" w:line="240" w:lineRule="auto"/>
        <w:ind w:left="890"/>
        <w:jc w:val="both"/>
      </w:pPr>
      <w:r>
        <w:t>Decreto Federal nº 10.936/2022 (que regulamenta a PNRS</w:t>
      </w:r>
      <w:r w:rsidR="00AE5BEF">
        <w:t>)</w:t>
      </w:r>
      <w:r w:rsidR="00D67484" w:rsidRPr="00D67484">
        <w:t>;</w:t>
      </w:r>
    </w:p>
    <w:p w14:paraId="588DCB59" w14:textId="3F187ED3" w:rsidR="00AE5BEF" w:rsidRDefault="00AE5BEF" w:rsidP="00BB2C64">
      <w:pPr>
        <w:pStyle w:val="PargrafodaLista"/>
        <w:numPr>
          <w:ilvl w:val="0"/>
          <w:numId w:val="4"/>
        </w:numPr>
        <w:spacing w:after="0" w:line="240" w:lineRule="auto"/>
        <w:ind w:left="890"/>
        <w:jc w:val="both"/>
      </w:pPr>
      <w:r w:rsidRPr="00AE5BEF">
        <w:t xml:space="preserve">Resolução CONAMA 422/2010 (estabelece diretrizes para campanhas, ações e projetos de </w:t>
      </w:r>
      <w:r>
        <w:t>EA</w:t>
      </w:r>
      <w:r w:rsidRPr="00AE5BEF">
        <w:t>)</w:t>
      </w:r>
      <w:r>
        <w:t>;</w:t>
      </w:r>
    </w:p>
    <w:p w14:paraId="207C9CB3" w14:textId="5AA1A171" w:rsidR="007D176E" w:rsidRDefault="007D176E" w:rsidP="00BB2C64">
      <w:pPr>
        <w:pStyle w:val="PargrafodaLista"/>
        <w:numPr>
          <w:ilvl w:val="0"/>
          <w:numId w:val="4"/>
        </w:numPr>
        <w:spacing w:after="0" w:line="240" w:lineRule="auto"/>
        <w:ind w:left="890"/>
        <w:jc w:val="both"/>
      </w:pPr>
      <w:r>
        <w:t xml:space="preserve">Lei Federal 14.260/2021 (Lei </w:t>
      </w:r>
      <w:r w:rsidR="00B07A13">
        <w:t>de incentivo à reciclagem)</w:t>
      </w:r>
      <w:r w:rsidR="003757BB">
        <w:t>;</w:t>
      </w:r>
    </w:p>
    <w:p w14:paraId="6087389D" w14:textId="47A540C1" w:rsidR="00B07A13" w:rsidRDefault="00B07A13" w:rsidP="00BB2C64">
      <w:pPr>
        <w:pStyle w:val="PargrafodaLista"/>
        <w:numPr>
          <w:ilvl w:val="0"/>
          <w:numId w:val="4"/>
        </w:numPr>
        <w:spacing w:after="0" w:line="240" w:lineRule="auto"/>
        <w:ind w:left="890"/>
        <w:jc w:val="both"/>
      </w:pPr>
      <w:r w:rsidRPr="00B07A13">
        <w:t xml:space="preserve">Decreto </w:t>
      </w:r>
      <w:proofErr w:type="gramStart"/>
      <w:r w:rsidRPr="00B07A13">
        <w:t>n.º</w:t>
      </w:r>
      <w:proofErr w:type="gramEnd"/>
      <w:r w:rsidRPr="00B07A13">
        <w:t xml:space="preserve"> 12.106</w:t>
      </w:r>
      <w:r>
        <w:t>/</w:t>
      </w:r>
      <w:r w:rsidRPr="00B07A13">
        <w:t>2024</w:t>
      </w:r>
      <w:r>
        <w:t xml:space="preserve"> (que regulamenta a lei de incentivo à reciclagem)</w:t>
      </w:r>
      <w:r w:rsidR="003757BB">
        <w:t>;</w:t>
      </w:r>
    </w:p>
    <w:p w14:paraId="7629A43F" w14:textId="2A7E49E1" w:rsidR="00B07A13" w:rsidRDefault="00B07A13" w:rsidP="00BB2C64">
      <w:pPr>
        <w:pStyle w:val="PargrafodaLista"/>
        <w:numPr>
          <w:ilvl w:val="0"/>
          <w:numId w:val="4"/>
        </w:numPr>
        <w:spacing w:after="0" w:line="240" w:lineRule="auto"/>
        <w:ind w:left="890"/>
        <w:jc w:val="both"/>
      </w:pPr>
      <w:r>
        <w:t>Lei Estadual nº 18.031/2009 (Política Estadual de Resíduos Sólidos)</w:t>
      </w:r>
      <w:r w:rsidR="003757BB">
        <w:t>;</w:t>
      </w:r>
    </w:p>
    <w:p w14:paraId="368F0DEE" w14:textId="6254B792" w:rsidR="00B07A13" w:rsidRDefault="00B07A13" w:rsidP="00BB2C64">
      <w:pPr>
        <w:pStyle w:val="PargrafodaLista"/>
        <w:numPr>
          <w:ilvl w:val="0"/>
          <w:numId w:val="4"/>
        </w:numPr>
        <w:spacing w:after="0" w:line="240" w:lineRule="auto"/>
        <w:ind w:left="890"/>
        <w:jc w:val="both"/>
      </w:pPr>
      <w:r>
        <w:t>Decreto Estadual nº 45.181/2009 (que regulamenta a política estadual de resíduos sólidos)</w:t>
      </w:r>
      <w:r w:rsidR="003757BB">
        <w:t>;</w:t>
      </w:r>
    </w:p>
    <w:p w14:paraId="20B9C93B" w14:textId="554F0EBB" w:rsidR="003757BB" w:rsidRDefault="00FD0AD8" w:rsidP="00BB2C64">
      <w:pPr>
        <w:pStyle w:val="PargrafodaLista"/>
        <w:numPr>
          <w:ilvl w:val="0"/>
          <w:numId w:val="4"/>
        </w:numPr>
        <w:spacing w:after="0" w:line="240" w:lineRule="auto"/>
        <w:ind w:left="890"/>
        <w:jc w:val="both"/>
      </w:pPr>
      <w:r>
        <w:t>Deliberaç</w:t>
      </w:r>
      <w:r w:rsidR="00683B76">
        <w:t>ões</w:t>
      </w:r>
      <w:r>
        <w:t xml:space="preserve"> Normativa</w:t>
      </w:r>
      <w:r w:rsidR="00683B76">
        <w:t>s</w:t>
      </w:r>
      <w:r>
        <w:t xml:space="preserve"> COPAM nº 2</w:t>
      </w:r>
      <w:r w:rsidR="003757BB">
        <w:t>14</w:t>
      </w:r>
      <w:r>
        <w:t>/20</w:t>
      </w:r>
      <w:r w:rsidR="003757BB">
        <w:t>17</w:t>
      </w:r>
      <w:r w:rsidR="00683B76">
        <w:t xml:space="preserve"> e </w:t>
      </w:r>
      <w:r w:rsidR="00344883">
        <w:t xml:space="preserve">nº </w:t>
      </w:r>
      <w:r w:rsidR="00683B76">
        <w:t>238/2020</w:t>
      </w:r>
      <w:r w:rsidR="003757BB">
        <w:t xml:space="preserve"> (</w:t>
      </w:r>
      <w:bookmarkStart w:id="1" w:name="_Hlk179192402"/>
      <w:r w:rsidR="00683B76">
        <w:t xml:space="preserve">que </w:t>
      </w:r>
      <w:r w:rsidR="003757BB">
        <w:t>e</w:t>
      </w:r>
      <w:r w:rsidR="003757BB" w:rsidRPr="003757BB">
        <w:t>stabelece</w:t>
      </w:r>
      <w:r w:rsidR="00683B76">
        <w:t>m</w:t>
      </w:r>
      <w:r w:rsidR="003757BB" w:rsidRPr="003757BB">
        <w:t xml:space="preserve"> as diretrizes para a elaboração e a execução dos Programas de E</w:t>
      </w:r>
      <w:r w:rsidR="00683B76">
        <w:t xml:space="preserve">ducação </w:t>
      </w:r>
      <w:r w:rsidR="00D32951" w:rsidRPr="003757BB">
        <w:t>A</w:t>
      </w:r>
      <w:r w:rsidR="00D32951">
        <w:t>mbiental</w:t>
      </w:r>
      <w:r w:rsidR="003757BB">
        <w:t xml:space="preserve"> </w:t>
      </w:r>
      <w:r w:rsidR="003757BB" w:rsidRPr="003757BB">
        <w:t xml:space="preserve">no âmbito dos processos de licenciamento ambiental </w:t>
      </w:r>
      <w:r w:rsidR="00683B76">
        <w:t xml:space="preserve">no estado de </w:t>
      </w:r>
      <w:r w:rsidR="003757BB">
        <w:t>M</w:t>
      </w:r>
      <w:r w:rsidR="00683B76">
        <w:t xml:space="preserve">inas </w:t>
      </w:r>
      <w:r w:rsidR="003757BB">
        <w:t>G</w:t>
      </w:r>
      <w:r w:rsidR="00683B76">
        <w:t>erais</w:t>
      </w:r>
      <w:bookmarkEnd w:id="1"/>
      <w:r w:rsidR="003757BB">
        <w:t>)</w:t>
      </w:r>
      <w:r w:rsidR="00D32951">
        <w:t>;</w:t>
      </w:r>
    </w:p>
    <w:p w14:paraId="568235E6" w14:textId="5909691F" w:rsidR="00B07A13" w:rsidRDefault="00B07A13" w:rsidP="00BB2C64">
      <w:pPr>
        <w:pStyle w:val="PargrafodaLista"/>
        <w:numPr>
          <w:ilvl w:val="0"/>
          <w:numId w:val="4"/>
        </w:numPr>
        <w:spacing w:after="0" w:line="240" w:lineRule="auto"/>
        <w:ind w:left="890"/>
        <w:jc w:val="both"/>
      </w:pPr>
      <w:r>
        <w:t>Deliberação Normativa COPAM nº 249/2024 (estabelece as diretrizes para implementação, operação e monitoramento dos sistemas de logística reversa em Minas Gerais</w:t>
      </w:r>
      <w:r w:rsidR="00FD0AD8">
        <w:t>)</w:t>
      </w:r>
      <w:r>
        <w:t>.</w:t>
      </w:r>
    </w:p>
    <w:p w14:paraId="0384BC02" w14:textId="77777777" w:rsidR="00D67484" w:rsidRDefault="00D67484" w:rsidP="00016753">
      <w:pPr>
        <w:spacing w:after="0" w:line="240" w:lineRule="auto"/>
        <w:jc w:val="both"/>
      </w:pPr>
    </w:p>
    <w:p w14:paraId="129E9012" w14:textId="77777777" w:rsidR="00D95457" w:rsidRDefault="00D95457" w:rsidP="00016753">
      <w:pPr>
        <w:spacing w:after="0" w:line="240" w:lineRule="auto"/>
        <w:jc w:val="both"/>
      </w:pPr>
    </w:p>
    <w:p w14:paraId="2105DCCD" w14:textId="70DC25C7" w:rsidR="00D67484" w:rsidRDefault="00D67484" w:rsidP="00016753">
      <w:pPr>
        <w:spacing w:after="0" w:line="240" w:lineRule="auto"/>
        <w:jc w:val="both"/>
        <w:rPr>
          <w:b/>
        </w:rPr>
      </w:pPr>
      <w:proofErr w:type="gramStart"/>
      <w:r w:rsidRPr="0096085A">
        <w:rPr>
          <w:b/>
        </w:rPr>
        <w:t xml:space="preserve">3) </w:t>
      </w:r>
      <w:r w:rsidR="00DD4837">
        <w:rPr>
          <w:b/>
        </w:rPr>
        <w:t>Conteúdo</w:t>
      </w:r>
      <w:proofErr w:type="gramEnd"/>
      <w:r w:rsidR="00DD4837">
        <w:rPr>
          <w:b/>
        </w:rPr>
        <w:t xml:space="preserve"> </w:t>
      </w:r>
      <w:r w:rsidR="00195527">
        <w:rPr>
          <w:b/>
        </w:rPr>
        <w:t>m</w:t>
      </w:r>
      <w:r w:rsidR="00DD4837">
        <w:rPr>
          <w:b/>
        </w:rPr>
        <w:t>ínim</w:t>
      </w:r>
      <w:r w:rsidRPr="0096085A">
        <w:rPr>
          <w:b/>
        </w:rPr>
        <w:t>o</w:t>
      </w:r>
      <w:r w:rsidR="00DD4837">
        <w:rPr>
          <w:b/>
        </w:rPr>
        <w:t xml:space="preserve"> do PCEA</w:t>
      </w:r>
    </w:p>
    <w:p w14:paraId="1D8062D9" w14:textId="77777777" w:rsidR="00F13E75" w:rsidRPr="00F13E75" w:rsidRDefault="00F13E75" w:rsidP="00016753">
      <w:pPr>
        <w:spacing w:after="0" w:line="240" w:lineRule="auto"/>
        <w:jc w:val="both"/>
        <w:rPr>
          <w:bCs/>
        </w:rPr>
      </w:pPr>
    </w:p>
    <w:p w14:paraId="3E10AE92" w14:textId="0DB1829A" w:rsidR="00D67484" w:rsidRDefault="00DD4837" w:rsidP="00F13E75">
      <w:pPr>
        <w:spacing w:after="0" w:line="240" w:lineRule="auto"/>
        <w:ind w:firstLine="720"/>
        <w:jc w:val="both"/>
      </w:pPr>
      <w:r>
        <w:t>Apresenta-se a segui</w:t>
      </w:r>
      <w:r w:rsidR="00BB2C64">
        <w:t>r</w:t>
      </w:r>
      <w:r>
        <w:t xml:space="preserve"> </w:t>
      </w:r>
      <w:r w:rsidR="007E418F">
        <w:t xml:space="preserve">referências para um </w:t>
      </w:r>
      <w:r>
        <w:t xml:space="preserve">conteúdo mínimo esperado para o PCEA. O desenvolvimento e detalhamento de </w:t>
      </w:r>
      <w:r w:rsidR="00D32951">
        <w:t>alguns</w:t>
      </w:r>
      <w:r>
        <w:t xml:space="preserve"> ite</w:t>
      </w:r>
      <w:r w:rsidR="00D32951">
        <w:t>n</w:t>
      </w:r>
      <w:r w:rsidR="003E712C">
        <w:t>s</w:t>
      </w:r>
      <w:r>
        <w:t xml:space="preserve"> </w:t>
      </w:r>
      <w:r w:rsidR="00FA0049">
        <w:t>e sugestões de condução estão apresentadas no termo de orientação (TO).</w:t>
      </w:r>
    </w:p>
    <w:p w14:paraId="6044B5EB" w14:textId="77777777" w:rsidR="00D67484" w:rsidRPr="0096085A" w:rsidRDefault="00D67484" w:rsidP="00016753">
      <w:pPr>
        <w:spacing w:after="0" w:line="240" w:lineRule="auto"/>
        <w:jc w:val="both"/>
      </w:pPr>
    </w:p>
    <w:p w14:paraId="00000055" w14:textId="1BECFB61" w:rsidR="00DF3F6B" w:rsidRPr="0096085A" w:rsidRDefault="000455B3" w:rsidP="00016753">
      <w:pPr>
        <w:spacing w:after="0" w:line="240" w:lineRule="auto"/>
        <w:jc w:val="both"/>
        <w:rPr>
          <w:b/>
        </w:rPr>
      </w:pPr>
      <w:r w:rsidRPr="0096085A">
        <w:rPr>
          <w:b/>
        </w:rPr>
        <w:t xml:space="preserve">3.1) </w:t>
      </w:r>
      <w:r w:rsidR="00DD4837">
        <w:rPr>
          <w:b/>
        </w:rPr>
        <w:t>Escopo</w:t>
      </w:r>
    </w:p>
    <w:p w14:paraId="5B6F2C21" w14:textId="70AABEA8" w:rsidR="005E25B6" w:rsidRDefault="006B3F78" w:rsidP="00016753">
      <w:pPr>
        <w:spacing w:after="0" w:line="240" w:lineRule="auto"/>
        <w:ind w:firstLine="573"/>
        <w:jc w:val="both"/>
      </w:pPr>
      <w:bookmarkStart w:id="2" w:name="_Hlk179185375"/>
      <w:r>
        <w:t>A</w:t>
      </w:r>
      <w:r w:rsidR="00851113">
        <w:t>presentar as estratégia</w:t>
      </w:r>
      <w:r w:rsidR="00195527">
        <w:t>s</w:t>
      </w:r>
      <w:r w:rsidR="00851113">
        <w:t xml:space="preserve"> principais</w:t>
      </w:r>
      <w:r w:rsidR="00195527">
        <w:t xml:space="preserve"> </w:t>
      </w:r>
      <w:r w:rsidR="00F73DAF">
        <w:t xml:space="preserve">traçadas </w:t>
      </w:r>
      <w:r w:rsidR="00195527">
        <w:t xml:space="preserve">para </w:t>
      </w:r>
      <w:r w:rsidR="00344883">
        <w:t xml:space="preserve">conseguir engajamento dos atores </w:t>
      </w:r>
      <w:r w:rsidR="007E418F">
        <w:t>no</w:t>
      </w:r>
      <w:r w:rsidR="00344883">
        <w:t xml:space="preserve"> </w:t>
      </w:r>
      <w:r w:rsidR="00D210C5">
        <w:t>alcan</w:t>
      </w:r>
      <w:r w:rsidR="007E418F">
        <w:t>ce</w:t>
      </w:r>
      <w:r w:rsidR="00D210C5">
        <w:t xml:space="preserve"> </w:t>
      </w:r>
      <w:r w:rsidR="007E418F">
        <w:t>d</w:t>
      </w:r>
      <w:r w:rsidR="00195527">
        <w:t xml:space="preserve">as metas </w:t>
      </w:r>
      <w:r w:rsidR="00344883">
        <w:t>d</w:t>
      </w:r>
      <w:r w:rsidR="00195527">
        <w:t>o plano de logística reversa (PLR)</w:t>
      </w:r>
      <w:r w:rsidR="00851113">
        <w:t xml:space="preserve"> e as condições gerais de elaboração e execução</w:t>
      </w:r>
      <w:r>
        <w:t xml:space="preserve"> do PCEA</w:t>
      </w:r>
      <w:r w:rsidR="00294898" w:rsidRPr="00E049EB">
        <w:t xml:space="preserve">, especificando </w:t>
      </w:r>
      <w:r w:rsidR="00E049EB" w:rsidRPr="00E049EB">
        <w:t xml:space="preserve">a sua vigência, a </w:t>
      </w:r>
      <w:r w:rsidR="00294898" w:rsidRPr="00E049EB">
        <w:t>área de abrangência</w:t>
      </w:r>
      <w:r w:rsidR="00744895" w:rsidRPr="00E049EB">
        <w:t xml:space="preserve"> geográfica</w:t>
      </w:r>
      <w:r w:rsidR="00214D1D" w:rsidRPr="00E049EB">
        <w:t xml:space="preserve">, </w:t>
      </w:r>
      <w:r w:rsidR="003C4B09" w:rsidRPr="00E049EB">
        <w:t xml:space="preserve">a delimitação básica </w:t>
      </w:r>
      <w:r w:rsidR="00195527">
        <w:t>n</w:t>
      </w:r>
      <w:r w:rsidR="003C4B09" w:rsidRPr="00E049EB">
        <w:t>a distribuição de tarefas entre os atores da cadeia, os parceiros externos contratados de acordo com as especialidades requeridas</w:t>
      </w:r>
      <w:r w:rsidR="00E049EB" w:rsidRPr="00E049EB">
        <w:t xml:space="preserve">, </w:t>
      </w:r>
      <w:r w:rsidR="00214D1D" w:rsidRPr="00E049EB">
        <w:t xml:space="preserve">os tipos de finalidades que o plano pretende cumprir </w:t>
      </w:r>
      <w:r w:rsidR="00E049EB" w:rsidRPr="00E049EB">
        <w:t>em relação às</w:t>
      </w:r>
      <w:r w:rsidR="00214D1D" w:rsidRPr="00E049EB">
        <w:t xml:space="preserve"> ações estruturantes (que vão indicar a construção de espaços físicos e midiáticos</w:t>
      </w:r>
      <w:r w:rsidR="00D210C5">
        <w:t xml:space="preserve"> no âmbito das unidades do SLR</w:t>
      </w:r>
      <w:r w:rsidR="00E049EB" w:rsidRPr="00E049EB">
        <w:t>), incluindo o</w:t>
      </w:r>
      <w:r w:rsidR="00CD4C15">
        <w:t xml:space="preserve"> cronograma com c</w:t>
      </w:r>
      <w:r w:rsidR="00E049EB" w:rsidRPr="00E049EB">
        <w:t xml:space="preserve">ustos </w:t>
      </w:r>
      <w:r w:rsidR="00D210C5">
        <w:t xml:space="preserve">parciais e </w:t>
      </w:r>
      <w:r w:rsidR="00E049EB" w:rsidRPr="00E049EB">
        <w:t>tota</w:t>
      </w:r>
      <w:r w:rsidR="00D210C5">
        <w:t>l</w:t>
      </w:r>
      <w:r w:rsidR="00E049EB" w:rsidRPr="00E049EB">
        <w:t xml:space="preserve"> de investimento</w:t>
      </w:r>
      <w:r w:rsidR="00195527">
        <w:t xml:space="preserve"> em comunicação e educação ambiental.</w:t>
      </w:r>
    </w:p>
    <w:bookmarkEnd w:id="2"/>
    <w:p w14:paraId="4B36BD70" w14:textId="77777777" w:rsidR="005E25B6" w:rsidRDefault="005E25B6" w:rsidP="00016753">
      <w:pPr>
        <w:spacing w:after="0" w:line="240" w:lineRule="auto"/>
        <w:ind w:firstLine="573"/>
        <w:jc w:val="both"/>
      </w:pPr>
    </w:p>
    <w:p w14:paraId="2FB1A638" w14:textId="2980DAF8" w:rsidR="005E25B6" w:rsidRPr="0096085A" w:rsidRDefault="005E25B6" w:rsidP="00016753">
      <w:pPr>
        <w:spacing w:after="0" w:line="240" w:lineRule="auto"/>
        <w:jc w:val="both"/>
        <w:rPr>
          <w:b/>
        </w:rPr>
      </w:pPr>
      <w:r w:rsidRPr="0096085A">
        <w:rPr>
          <w:b/>
        </w:rPr>
        <w:t>3.</w:t>
      </w:r>
      <w:r>
        <w:rPr>
          <w:b/>
        </w:rPr>
        <w:t>2</w:t>
      </w:r>
      <w:r w:rsidRPr="0096085A">
        <w:rPr>
          <w:b/>
        </w:rPr>
        <w:t xml:space="preserve">) </w:t>
      </w:r>
      <w:r>
        <w:rPr>
          <w:b/>
        </w:rPr>
        <w:t>Diagnóstico</w:t>
      </w:r>
    </w:p>
    <w:p w14:paraId="00000056" w14:textId="09B68D61" w:rsidR="00DF3F6B" w:rsidRDefault="006F2019" w:rsidP="00016753">
      <w:pPr>
        <w:spacing w:after="0" w:line="240" w:lineRule="auto"/>
        <w:ind w:firstLine="573"/>
        <w:jc w:val="both"/>
      </w:pPr>
      <w:r>
        <w:t xml:space="preserve">Devem </w:t>
      </w:r>
      <w:r w:rsidR="00F85931">
        <w:t xml:space="preserve">ser </w:t>
      </w:r>
      <w:r w:rsidR="00C634D5">
        <w:t xml:space="preserve">apresentadas as </w:t>
      </w:r>
      <w:r>
        <w:t xml:space="preserve">metodologias </w:t>
      </w:r>
      <w:r w:rsidR="00EE4C0F">
        <w:t xml:space="preserve">a serem </w:t>
      </w:r>
      <w:r w:rsidR="00C634D5">
        <w:t xml:space="preserve">utilizadas </w:t>
      </w:r>
      <w:r w:rsidR="00EE4C0F">
        <w:t>para</w:t>
      </w:r>
      <w:r>
        <w:t xml:space="preserve"> aquisição de dados e informações </w:t>
      </w:r>
      <w:proofErr w:type="spellStart"/>
      <w:r>
        <w:t>qualiquantitativos</w:t>
      </w:r>
      <w:proofErr w:type="spellEnd"/>
      <w:r>
        <w:t xml:space="preserve">, sendo o </w:t>
      </w:r>
      <w:r w:rsidRPr="0096085A">
        <w:t xml:space="preserve">diagnóstico direcionado para conhecer </w:t>
      </w:r>
      <w:r w:rsidR="00F85931">
        <w:t xml:space="preserve">as percepções e opiniões dos atores da cadeia (fabricantes, importadores, distribuidores e comerciantes), </w:t>
      </w:r>
      <w:r w:rsidR="00EE4C0F">
        <w:t xml:space="preserve">além do consumidor, </w:t>
      </w:r>
      <w:r w:rsidR="00F85931">
        <w:t xml:space="preserve">conhecer </w:t>
      </w:r>
      <w:r w:rsidRPr="0096085A">
        <w:t xml:space="preserve">as características da região, dos programas e projetos similares existentes na área de abrangência do SLR e dos públicos-alvo das ações de comunicação e educação ambiental em logística reversa </w:t>
      </w:r>
      <w:r w:rsidR="00AE3E48" w:rsidRPr="0096085A">
        <w:t>de produtos e em</w:t>
      </w:r>
      <w:r w:rsidR="009118A2" w:rsidRPr="0096085A">
        <w:t>b</w:t>
      </w:r>
      <w:r w:rsidR="00AE3E48" w:rsidRPr="0096085A">
        <w:t xml:space="preserve">alagens pós-consumo </w:t>
      </w:r>
      <w:r w:rsidRPr="0096085A">
        <w:t>que serão propostas, procurando realizar:</w:t>
      </w:r>
    </w:p>
    <w:p w14:paraId="6CDC5B86" w14:textId="77777777" w:rsidR="00F13E75" w:rsidRPr="0096085A" w:rsidRDefault="00F13E75" w:rsidP="00016753">
      <w:pPr>
        <w:spacing w:after="0" w:line="240" w:lineRule="auto"/>
        <w:ind w:firstLine="573"/>
        <w:jc w:val="both"/>
      </w:pPr>
    </w:p>
    <w:p w14:paraId="00000057" w14:textId="6E0B498D" w:rsidR="00DF3F6B" w:rsidRPr="00F13E75" w:rsidRDefault="005E25B6" w:rsidP="00016753">
      <w:pPr>
        <w:spacing w:after="0" w:line="240" w:lineRule="auto"/>
        <w:jc w:val="both"/>
        <w:rPr>
          <w:b/>
          <w:bCs/>
        </w:rPr>
      </w:pPr>
      <w:r w:rsidRPr="00F13E75">
        <w:rPr>
          <w:b/>
          <w:bCs/>
        </w:rPr>
        <w:t>3.2.1) Identificação dos planos, programas e projetos existentes na região.</w:t>
      </w:r>
    </w:p>
    <w:p w14:paraId="00000058" w14:textId="7795CF49" w:rsidR="00DF3F6B" w:rsidRDefault="005343C8" w:rsidP="00016753">
      <w:pPr>
        <w:spacing w:after="0" w:line="240" w:lineRule="auto"/>
        <w:ind w:firstLine="573"/>
        <w:jc w:val="both"/>
      </w:pPr>
      <w:r w:rsidRPr="0096085A">
        <w:t xml:space="preserve">- Identificar oportunidades de sinergias com ações de comunicação e educação ambiental de outros planos, programas e projetos existentes na região da área de abrangência do PCEA, inclusive com ações de </w:t>
      </w:r>
      <w:proofErr w:type="spellStart"/>
      <w:r w:rsidRPr="0096085A">
        <w:t>PCEAs</w:t>
      </w:r>
      <w:proofErr w:type="spellEnd"/>
      <w:r w:rsidRPr="0096085A">
        <w:t xml:space="preserve"> de outras entidades gestoras, sempre que possível e pertinente</w:t>
      </w:r>
      <w:r w:rsidR="005E25B6">
        <w:t>.</w:t>
      </w:r>
    </w:p>
    <w:p w14:paraId="28243B14" w14:textId="24CAC9BB" w:rsidR="00132EBE" w:rsidRPr="00D210C5" w:rsidRDefault="00D210C5" w:rsidP="00016753">
      <w:pPr>
        <w:spacing w:after="0" w:line="240" w:lineRule="auto"/>
        <w:ind w:firstLine="573"/>
        <w:jc w:val="both"/>
      </w:pPr>
      <w:r w:rsidRPr="00D210C5">
        <w:t>- Identificar a compatibilidade do PCEA com programas de educação ambiental (</w:t>
      </w:r>
      <w:proofErr w:type="spellStart"/>
      <w:r w:rsidRPr="00D210C5">
        <w:t>PEAs</w:t>
      </w:r>
      <w:proofErr w:type="spellEnd"/>
      <w:r w:rsidRPr="00D210C5">
        <w:t xml:space="preserve">) que estão ativos e ficaram como legado do cumprimento das </w:t>
      </w:r>
      <w:proofErr w:type="spellStart"/>
      <w:r w:rsidRPr="00D210C5">
        <w:t>DNs</w:t>
      </w:r>
      <w:proofErr w:type="spellEnd"/>
      <w:r w:rsidRPr="00D210C5">
        <w:t xml:space="preserve"> COPAM nº 214/2017 e nº 238/2020, que estabelecem as diretrizes para a elaboração e a execução dos Programas de Educação Ambiental, no âmbito dos processos de licenciamento ambiental no estado de Minas Gerais</w:t>
      </w:r>
      <w:r w:rsidR="00F85931">
        <w:t>, para a fase de operação de empreendimentos afins</w:t>
      </w:r>
      <w:r w:rsidRPr="00D210C5">
        <w:t>.</w:t>
      </w:r>
    </w:p>
    <w:p w14:paraId="00000059" w14:textId="32D4F3B5" w:rsidR="00DF3F6B" w:rsidRPr="0096085A" w:rsidRDefault="007919A0" w:rsidP="00016753">
      <w:pPr>
        <w:spacing w:after="0" w:line="240" w:lineRule="auto"/>
        <w:ind w:firstLine="573"/>
        <w:jc w:val="both"/>
      </w:pPr>
      <w:sdt>
        <w:sdtPr>
          <w:tag w:val="goog_rdk_99"/>
          <w:id w:val="-1526795470"/>
        </w:sdtPr>
        <w:sdtEndPr/>
        <w:sdtContent/>
      </w:sdt>
      <w:sdt>
        <w:sdtPr>
          <w:tag w:val="goog_rdk_100"/>
          <w:id w:val="995226490"/>
          <w:showingPlcHdr/>
        </w:sdtPr>
        <w:sdtEndPr/>
        <w:sdtContent>
          <w:r>
            <w:t xml:space="preserve">     </w:t>
          </w:r>
        </w:sdtContent>
      </w:sdt>
      <w:r w:rsidR="005343C8" w:rsidRPr="0096085A">
        <w:t>- Identificar oportunidades de cooperação e complementação das ações de comunicação e educação ambiental do PCEA, com projetos e programas realizadas no âmbito do estado de MG</w:t>
      </w:r>
      <w:r w:rsidR="005E25B6">
        <w:t xml:space="preserve"> e </w:t>
      </w:r>
      <w:r w:rsidR="005343C8" w:rsidRPr="0096085A">
        <w:t xml:space="preserve">que </w:t>
      </w:r>
      <w:r w:rsidR="005343C8" w:rsidRPr="0096085A">
        <w:lastRenderedPageBreak/>
        <w:t>façam parte da plataforma denominada ‘IDE-</w:t>
      </w:r>
      <w:proofErr w:type="spellStart"/>
      <w:r w:rsidR="005343C8" w:rsidRPr="0096085A">
        <w:t>Sisema</w:t>
      </w:r>
      <w:proofErr w:type="spellEnd"/>
      <w:r w:rsidR="005343C8" w:rsidRPr="0096085A">
        <w:t>’ (Infraestrutura de Dados Espaciais do Sistema Estadual de Meio Ambiente e Recursos Hídricos</w:t>
      </w:r>
      <w:r w:rsidR="005E25B6">
        <w:t>).</w:t>
      </w:r>
    </w:p>
    <w:p w14:paraId="0000005A" w14:textId="69712465" w:rsidR="00DF3F6B" w:rsidRPr="0096085A" w:rsidRDefault="005343C8" w:rsidP="00016753">
      <w:pPr>
        <w:spacing w:after="0" w:line="240" w:lineRule="auto"/>
        <w:ind w:firstLine="573"/>
        <w:jc w:val="both"/>
      </w:pPr>
      <w:r w:rsidRPr="0096085A">
        <w:t>- Identificar</w:t>
      </w:r>
      <w:r w:rsidR="005E25B6">
        <w:t xml:space="preserve"> </w:t>
      </w:r>
      <w:r w:rsidRPr="0096085A">
        <w:t xml:space="preserve">programas de outros setores e áreas afins dos municípios </w:t>
      </w:r>
      <w:r w:rsidR="00AE2BC8">
        <w:t xml:space="preserve">que </w:t>
      </w:r>
      <w:r w:rsidRPr="0096085A">
        <w:t xml:space="preserve">poderão ser parceiros na disseminação de informações sobre o SLR, principalmente com a cooperação de agentes </w:t>
      </w:r>
      <w:r w:rsidR="007E418F">
        <w:t xml:space="preserve">que </w:t>
      </w:r>
      <w:r w:rsidRPr="0096085A">
        <w:t>possu</w:t>
      </w:r>
      <w:r w:rsidR="007E418F">
        <w:t>a</w:t>
      </w:r>
      <w:r w:rsidRPr="0096085A">
        <w:t xml:space="preserve">m potencial especial de penetração em domicílios e </w:t>
      </w:r>
      <w:r w:rsidR="007E418F">
        <w:t>possam</w:t>
      </w:r>
      <w:r w:rsidRPr="0096085A">
        <w:t xml:space="preserve"> auxiliar com a </w:t>
      </w:r>
      <w:proofErr w:type="spellStart"/>
      <w:r w:rsidRPr="0096085A">
        <w:t>capilarização</w:t>
      </w:r>
      <w:proofErr w:type="spellEnd"/>
      <w:r w:rsidRPr="0096085A">
        <w:t xml:space="preserve"> de comunicações</w:t>
      </w:r>
      <w:r w:rsidR="005E25B6">
        <w:t>.</w:t>
      </w:r>
    </w:p>
    <w:p w14:paraId="0000005B" w14:textId="341055A4" w:rsidR="00DF3F6B" w:rsidRPr="0096085A" w:rsidRDefault="005343C8" w:rsidP="00016753">
      <w:pPr>
        <w:spacing w:after="0" w:line="240" w:lineRule="auto"/>
        <w:ind w:firstLine="573"/>
        <w:jc w:val="both"/>
      </w:pPr>
      <w:r w:rsidRPr="0096085A">
        <w:t>- Identificar possíveis interações com programas de coleta seletiva de resíduos, levados a efeito pela administração dos municípios abrangidos pelo PCEA, preve</w:t>
      </w:r>
      <w:r w:rsidR="005E25B6">
        <w:t>ndo</w:t>
      </w:r>
      <w:r w:rsidRPr="0096085A">
        <w:t xml:space="preserve"> formas </w:t>
      </w:r>
      <w:r w:rsidR="00667C1A" w:rsidRPr="0096085A">
        <w:t xml:space="preserve">de custeio ou ressarcimento </w:t>
      </w:r>
      <w:r w:rsidRPr="0096085A">
        <w:t>ao poder público local os custos de implementação e operação, por meio de previsão orçamentária no âmbito do PCEA</w:t>
      </w:r>
      <w:r w:rsidR="00FA0049">
        <w:t>.</w:t>
      </w:r>
    </w:p>
    <w:p w14:paraId="626E96B0" w14:textId="756D3805" w:rsidR="00AE3E48" w:rsidRDefault="005343C8" w:rsidP="00016753">
      <w:pPr>
        <w:spacing w:after="0" w:line="240" w:lineRule="auto"/>
        <w:ind w:firstLine="573"/>
        <w:jc w:val="both"/>
      </w:pPr>
      <w:r w:rsidRPr="0096085A">
        <w:t xml:space="preserve">- Identificar projetos de comunicação e educação ambiental que estejam sendo executados por catadores de materiais recicláveis, principalmente para </w:t>
      </w:r>
      <w:proofErr w:type="spellStart"/>
      <w:r w:rsidRPr="0096085A">
        <w:t>SLRs</w:t>
      </w:r>
      <w:proofErr w:type="spellEnd"/>
      <w:r w:rsidRPr="0096085A">
        <w:t xml:space="preserve"> de embalagens em geral, de modo a aproveitar ou incrementar a atuação dos catadores, remunerando-os não apenas pelos serviços prestados tradicionalmente, de coleta e beneficiamento dos materiais recicláveis, mas também pelo serviço de mobilização da população</w:t>
      </w:r>
      <w:r w:rsidR="005E25B6">
        <w:t>.</w:t>
      </w:r>
    </w:p>
    <w:p w14:paraId="2842C168" w14:textId="77777777" w:rsidR="00F13E75" w:rsidRPr="0096085A" w:rsidRDefault="00F13E75" w:rsidP="00016753">
      <w:pPr>
        <w:spacing w:after="0" w:line="240" w:lineRule="auto"/>
        <w:ind w:firstLine="573"/>
        <w:jc w:val="both"/>
      </w:pPr>
    </w:p>
    <w:p w14:paraId="0000005D" w14:textId="182DB6A2" w:rsidR="00DF3F6B" w:rsidRPr="00F13E75" w:rsidRDefault="005E25B6" w:rsidP="00016753">
      <w:pPr>
        <w:spacing w:after="0" w:line="240" w:lineRule="auto"/>
        <w:jc w:val="both"/>
        <w:rPr>
          <w:b/>
          <w:bCs/>
        </w:rPr>
      </w:pPr>
      <w:r w:rsidRPr="00F13E75">
        <w:rPr>
          <w:b/>
          <w:bCs/>
        </w:rPr>
        <w:t>3.2.2) Identificação e o diagnóstico dos públicos-alvo das ações do PCEA</w:t>
      </w:r>
    </w:p>
    <w:p w14:paraId="0000005E" w14:textId="6E7901C5" w:rsidR="00DF3F6B" w:rsidRPr="0096085A" w:rsidRDefault="005343C8" w:rsidP="00016753">
      <w:pPr>
        <w:spacing w:after="0" w:line="240" w:lineRule="auto"/>
        <w:ind w:firstLine="573"/>
        <w:jc w:val="both"/>
      </w:pPr>
      <w:r w:rsidRPr="0096085A">
        <w:t>- Identificar a quem será direcionada cada ação</w:t>
      </w:r>
      <w:r w:rsidR="00C803FC" w:rsidRPr="0096085A">
        <w:t xml:space="preserve"> e atividades derivadas</w:t>
      </w:r>
      <w:r w:rsidRPr="0096085A">
        <w:t xml:space="preserve">, suas características e seu papel no SLR, prospectando vários aspectos importantes sobre o público-alvo. Por exemplo: consumidores, grandes geradores, municípios, </w:t>
      </w:r>
      <w:r w:rsidR="00E23E45">
        <w:t xml:space="preserve">catadores de materiais recicláveis, </w:t>
      </w:r>
      <w:r w:rsidRPr="0096085A">
        <w:t>entre outros, e os próprios atores das cadeias</w:t>
      </w:r>
      <w:r w:rsidR="005E25B6">
        <w:t>.</w:t>
      </w:r>
    </w:p>
    <w:p w14:paraId="0000005F" w14:textId="44AF81C0" w:rsidR="00DF3F6B" w:rsidRPr="0096085A" w:rsidRDefault="005343C8" w:rsidP="00016753">
      <w:pPr>
        <w:spacing w:after="0" w:line="240" w:lineRule="auto"/>
        <w:ind w:firstLine="573"/>
        <w:jc w:val="both"/>
      </w:pPr>
      <w:r w:rsidRPr="0096085A">
        <w:t>- Descrever o perfil socioeconômico da população local, com base no padrão de consumo, grau de escolaridade, renda, serviços de coleta disponível, rotas de destinação final dos resíduos gerado</w:t>
      </w:r>
      <w:r w:rsidR="00E23E45">
        <w:t>s</w:t>
      </w:r>
      <w:r w:rsidR="00FA0049">
        <w:t>.</w:t>
      </w:r>
    </w:p>
    <w:p w14:paraId="00000060" w14:textId="7A24C9E6" w:rsidR="00DF3F6B" w:rsidRPr="0096085A" w:rsidRDefault="005343C8" w:rsidP="00016753">
      <w:pPr>
        <w:spacing w:after="0" w:line="240" w:lineRule="auto"/>
        <w:ind w:firstLine="573"/>
        <w:jc w:val="both"/>
      </w:pPr>
      <w:r w:rsidRPr="0096085A">
        <w:t>- Identificar as lideranças e organizações, formais e não formais, tais como associações de moradores de bairros, líderes comunitários, organizações de catadores constituídas, bem como outras lideranças e organizações externas que atuam na região de abrangência de cada ação do PCEA</w:t>
      </w:r>
      <w:r w:rsidR="00FA0049">
        <w:t>.</w:t>
      </w:r>
    </w:p>
    <w:p w14:paraId="00000061" w14:textId="6171454A" w:rsidR="00DF3F6B" w:rsidRPr="0096085A" w:rsidRDefault="005343C8" w:rsidP="00016753">
      <w:pPr>
        <w:spacing w:after="0" w:line="240" w:lineRule="auto"/>
        <w:ind w:firstLine="573"/>
        <w:jc w:val="both"/>
      </w:pPr>
      <w:r w:rsidRPr="0096085A">
        <w:t xml:space="preserve">- Identificar os meios de comunicação (mídia local e redes sociais) mais utilizados pela população da área de abrangência de cada ação proposta no PCEA, não </w:t>
      </w:r>
      <w:proofErr w:type="gramStart"/>
      <w:r w:rsidRPr="0096085A">
        <w:t>limitando-se</w:t>
      </w:r>
      <w:proofErr w:type="gramEnd"/>
      <w:r w:rsidRPr="0096085A">
        <w:t xml:space="preserve"> apenas às redes sociais</w:t>
      </w:r>
      <w:r w:rsidR="00FA0049">
        <w:t>.</w:t>
      </w:r>
    </w:p>
    <w:p w14:paraId="00000062" w14:textId="210F7D34" w:rsidR="00DF3F6B" w:rsidRPr="0096085A" w:rsidRDefault="005343C8" w:rsidP="00016753">
      <w:pPr>
        <w:spacing w:after="0" w:line="240" w:lineRule="auto"/>
        <w:ind w:firstLine="573"/>
        <w:jc w:val="both"/>
      </w:pPr>
      <w:r w:rsidRPr="0096085A">
        <w:t>- Realizar levantamento, sempre que possível, sobre a percepção da população em relação às condições de vida e ambientais da região (identidade e pertencimento ao local)</w:t>
      </w:r>
      <w:r w:rsidR="00FA0049">
        <w:t>.</w:t>
      </w:r>
    </w:p>
    <w:p w14:paraId="00000063" w14:textId="26CC2F21" w:rsidR="00DF3F6B" w:rsidRPr="0096085A" w:rsidRDefault="005343C8" w:rsidP="00016753">
      <w:pPr>
        <w:spacing w:after="0" w:line="240" w:lineRule="auto"/>
        <w:ind w:firstLine="573"/>
        <w:jc w:val="both"/>
      </w:pPr>
      <w:r w:rsidRPr="0096085A">
        <w:t>- Avaliar o grau e o potencial de mobilização da população consumidora dos produtos e embalagens do SLR e o seu engajamento em questões socioambientais</w:t>
      </w:r>
      <w:r w:rsidR="00FA0049">
        <w:t>.</w:t>
      </w:r>
    </w:p>
    <w:p w14:paraId="00000064" w14:textId="56FDA866" w:rsidR="00DF3F6B" w:rsidRPr="0096085A" w:rsidRDefault="005343C8" w:rsidP="00016753">
      <w:pPr>
        <w:spacing w:after="0" w:line="240" w:lineRule="auto"/>
        <w:ind w:firstLine="573"/>
        <w:jc w:val="both"/>
      </w:pPr>
      <w:r w:rsidRPr="0096085A">
        <w:t>- Conhecer as demandas e principais propostas oriundas dos consumidores para melhorar a situação do descarte dos produtos e embalagens pós-consumo</w:t>
      </w:r>
      <w:r w:rsidR="00FA0049">
        <w:t>.</w:t>
      </w:r>
    </w:p>
    <w:p w14:paraId="00000065" w14:textId="39543F4B" w:rsidR="00DF3F6B" w:rsidRPr="0096085A" w:rsidRDefault="005343C8" w:rsidP="00016753">
      <w:pPr>
        <w:spacing w:after="0" w:line="240" w:lineRule="auto"/>
        <w:ind w:firstLine="573"/>
        <w:jc w:val="both"/>
      </w:pPr>
      <w:bookmarkStart w:id="3" w:name="_Hlk179207052"/>
      <w:r w:rsidRPr="0096085A">
        <w:t xml:space="preserve">- Averiguar a existência </w:t>
      </w:r>
      <w:r w:rsidR="00E23E45">
        <w:t xml:space="preserve">prévia </w:t>
      </w:r>
      <w:r w:rsidRPr="0096085A">
        <w:t xml:space="preserve">de pesquisas de percepção do consumidor sobre </w:t>
      </w:r>
      <w:r w:rsidR="00E23E45">
        <w:t>o SLR</w:t>
      </w:r>
      <w:r w:rsidRPr="0096085A">
        <w:t xml:space="preserve">, de um modo geral, e como essas pesquisas podem ajudar a desenhar as ações do PCEA, bem como retroalimentar o planejamento do </w:t>
      </w:r>
      <w:r w:rsidR="00294898" w:rsidRPr="0096085A">
        <w:t>método</w:t>
      </w:r>
      <w:r w:rsidRPr="0096085A">
        <w:t xml:space="preserve"> de produção dos produtos e embalagens, com adequações dos </w:t>
      </w:r>
      <w:r w:rsidRPr="0096085A">
        <w:rPr>
          <w:i/>
        </w:rPr>
        <w:t>designs</w:t>
      </w:r>
      <w:r w:rsidRPr="0096085A">
        <w:t xml:space="preserve"> do processo e dos produtos/ embalagens.</w:t>
      </w:r>
      <w:bookmarkEnd w:id="3"/>
    </w:p>
    <w:p w14:paraId="00000066" w14:textId="77777777" w:rsidR="00DF3F6B" w:rsidRPr="0096085A" w:rsidRDefault="00DF3F6B" w:rsidP="00016753">
      <w:pPr>
        <w:spacing w:after="0" w:line="240" w:lineRule="auto"/>
        <w:jc w:val="both"/>
      </w:pPr>
    </w:p>
    <w:p w14:paraId="00000067" w14:textId="29335B6C" w:rsidR="00DF3F6B" w:rsidRPr="0096085A" w:rsidRDefault="000455B3" w:rsidP="00016753">
      <w:pPr>
        <w:spacing w:after="0" w:line="240" w:lineRule="auto"/>
        <w:jc w:val="both"/>
        <w:rPr>
          <w:b/>
        </w:rPr>
      </w:pPr>
      <w:r w:rsidRPr="0096085A">
        <w:rPr>
          <w:b/>
        </w:rPr>
        <w:t>3.</w:t>
      </w:r>
      <w:r w:rsidR="00016753">
        <w:rPr>
          <w:b/>
        </w:rPr>
        <w:t>3</w:t>
      </w:r>
      <w:r w:rsidRPr="0096085A">
        <w:rPr>
          <w:b/>
        </w:rPr>
        <w:t>) Objetivos gerais do PCEA</w:t>
      </w:r>
    </w:p>
    <w:p w14:paraId="60C40DD9" w14:textId="626654B6" w:rsidR="00214D1D" w:rsidRDefault="005343C8" w:rsidP="00016753">
      <w:pPr>
        <w:spacing w:after="0" w:line="240" w:lineRule="auto"/>
        <w:ind w:firstLine="573"/>
        <w:jc w:val="both"/>
      </w:pPr>
      <w:r w:rsidRPr="0096085A">
        <w:t>Para atingir os objetivos gerais do PCEA, dos quais derivam-se os objetivos específicos</w:t>
      </w:r>
      <w:r w:rsidR="00C803FC" w:rsidRPr="0096085A">
        <w:t xml:space="preserve"> (</w:t>
      </w:r>
      <w:r w:rsidR="00C73490" w:rsidRPr="0096085A">
        <w:t xml:space="preserve">ou </w:t>
      </w:r>
      <w:r w:rsidR="00C803FC" w:rsidRPr="0096085A">
        <w:t xml:space="preserve">ações a serem planejadas) </w:t>
      </w:r>
      <w:r w:rsidRPr="0096085A">
        <w:t xml:space="preserve">e impulsionam-se os tipos de </w:t>
      </w:r>
      <w:r w:rsidR="00C803FC" w:rsidRPr="0096085A">
        <w:t>atividades</w:t>
      </w:r>
      <w:r w:rsidRPr="0096085A">
        <w:t xml:space="preserve"> de comunicação e educação ambiental que serão executadas, </w:t>
      </w:r>
      <w:r w:rsidR="00214D1D">
        <w:t>esse</w:t>
      </w:r>
      <w:r w:rsidRPr="0096085A">
        <w:t xml:space="preserve"> </w:t>
      </w:r>
      <w:r w:rsidR="00214D1D">
        <w:t>t</w:t>
      </w:r>
      <w:r w:rsidRPr="0096085A">
        <w:t xml:space="preserve">ermo de </w:t>
      </w:r>
      <w:r w:rsidR="00214D1D">
        <w:t>r</w:t>
      </w:r>
      <w:r w:rsidRPr="0096085A">
        <w:t xml:space="preserve">eferência </w:t>
      </w:r>
      <w:r w:rsidR="000742CC" w:rsidRPr="0096085A">
        <w:t>(TR)</w:t>
      </w:r>
      <w:r w:rsidR="00214D1D">
        <w:t>,</w:t>
      </w:r>
      <w:r w:rsidR="00C73490" w:rsidRPr="0096085A">
        <w:t xml:space="preserve"> previsto pela DN COPAM nº249/2024</w:t>
      </w:r>
      <w:r w:rsidR="00214D1D">
        <w:t>,</w:t>
      </w:r>
      <w:r w:rsidR="000742CC" w:rsidRPr="0096085A">
        <w:t xml:space="preserve"> </w:t>
      </w:r>
      <w:r w:rsidRPr="0096085A">
        <w:t>optou pela indicação da apresentação por meio de fichas</w:t>
      </w:r>
      <w:r w:rsidR="00214D1D">
        <w:t>, que serão mostradas a seguir</w:t>
      </w:r>
      <w:r w:rsidRPr="0096085A">
        <w:t>.</w:t>
      </w:r>
      <w:r w:rsidR="00214D1D" w:rsidRPr="00214D1D">
        <w:t xml:space="preserve"> </w:t>
      </w:r>
      <w:r w:rsidR="00214D1D">
        <w:t>No termo de orientação (TO), t</w:t>
      </w:r>
      <w:r w:rsidR="00214D1D" w:rsidRPr="0096085A">
        <w:t>ranscreve-se de forma adaptada, os objetivos gerais propostos pelo MMA, acrescidos de outros objetivos gerais propostos pela SEMAD</w:t>
      </w:r>
      <w:r w:rsidR="00214D1D">
        <w:t xml:space="preserve">, </w:t>
      </w:r>
      <w:r w:rsidR="0076261C">
        <w:t xml:space="preserve">detalhando-os, </w:t>
      </w:r>
      <w:r w:rsidR="00214D1D">
        <w:t>sem pretender-se</w:t>
      </w:r>
      <w:r w:rsidRPr="0096085A">
        <w:t xml:space="preserve"> esgotar ou engessar a listagem de objetivos gerais do PCEA</w:t>
      </w:r>
      <w:r w:rsidR="00214D1D">
        <w:t>.</w:t>
      </w:r>
    </w:p>
    <w:p w14:paraId="00000069" w14:textId="570A79D9" w:rsidR="00DF3F6B" w:rsidRDefault="00214D1D" w:rsidP="00016753">
      <w:pPr>
        <w:spacing w:after="0" w:line="240" w:lineRule="auto"/>
        <w:ind w:firstLine="573"/>
        <w:jc w:val="both"/>
      </w:pPr>
      <w:r>
        <w:t>Nesse TR</w:t>
      </w:r>
      <w:r w:rsidR="008A3156">
        <w:t>,</w:t>
      </w:r>
      <w:r>
        <w:t xml:space="preserve"> </w:t>
      </w:r>
      <w:r w:rsidR="0076261C">
        <w:t>são elencados os</w:t>
      </w:r>
      <w:r>
        <w:t xml:space="preserve"> objetivos</w:t>
      </w:r>
      <w:r w:rsidR="0076261C">
        <w:t xml:space="preserve"> forma </w:t>
      </w:r>
      <w:r w:rsidR="008A3156">
        <w:t>categorizada</w:t>
      </w:r>
      <w:r>
        <w:t xml:space="preserve"> para auxiliar os elaboradores do PCEA a </w:t>
      </w:r>
      <w:r w:rsidR="0076261C">
        <w:t xml:space="preserve">terem contato com um todo esperado e poderem </w:t>
      </w:r>
      <w:r>
        <w:t xml:space="preserve">prospectar os objetivos </w:t>
      </w:r>
      <w:r w:rsidR="00016753">
        <w:t xml:space="preserve">gerais </w:t>
      </w:r>
      <w:r>
        <w:t>que o seu plano pode abarcar</w:t>
      </w:r>
      <w:r w:rsidR="00016753">
        <w:t xml:space="preserve">, sem a pretensão de esgotá-los e já </w:t>
      </w:r>
      <w:proofErr w:type="gramStart"/>
      <w:r w:rsidR="00016753">
        <w:t>admitindo-se</w:t>
      </w:r>
      <w:proofErr w:type="gramEnd"/>
      <w:r w:rsidR="00016753">
        <w:t xml:space="preserve"> a necessidade de flexibilizar</w:t>
      </w:r>
      <w:r w:rsidR="0076261C">
        <w:t>,</w:t>
      </w:r>
      <w:r w:rsidR="00016753">
        <w:t xml:space="preserve"> em função das diversidades de cada cadeia produtiva.</w:t>
      </w:r>
      <w:r w:rsidR="008A3156">
        <w:t xml:space="preserve"> A partir da categorização de objetivos, mostradas a seguir, o PCEA delimitará os objetivos gerais, como resultados da combinação dessas categorias, com os atores e os espaços onde serão realizados.</w:t>
      </w:r>
    </w:p>
    <w:p w14:paraId="3A2ADFFF" w14:textId="77777777" w:rsidR="00016753" w:rsidRDefault="00016753" w:rsidP="00016753">
      <w:pPr>
        <w:spacing w:after="0" w:line="240" w:lineRule="auto"/>
        <w:ind w:firstLine="573"/>
        <w:jc w:val="both"/>
      </w:pPr>
    </w:p>
    <w:p w14:paraId="5F62812A" w14:textId="4AD34348" w:rsidR="00016753" w:rsidRPr="00F13E75" w:rsidRDefault="00016753" w:rsidP="00016753">
      <w:pPr>
        <w:spacing w:after="0" w:line="240" w:lineRule="auto"/>
        <w:jc w:val="both"/>
        <w:rPr>
          <w:b/>
          <w:bCs/>
        </w:rPr>
      </w:pPr>
      <w:r w:rsidRPr="00F13E75">
        <w:rPr>
          <w:b/>
          <w:bCs/>
        </w:rPr>
        <w:t xml:space="preserve">3.3.1) Objetivos </w:t>
      </w:r>
      <w:r w:rsidR="008C4E9B">
        <w:rPr>
          <w:b/>
          <w:bCs/>
        </w:rPr>
        <w:t xml:space="preserve">relacionados à </w:t>
      </w:r>
      <w:r w:rsidRPr="00F13E75">
        <w:rPr>
          <w:b/>
          <w:bCs/>
        </w:rPr>
        <w:t>capacitação</w:t>
      </w:r>
    </w:p>
    <w:p w14:paraId="0000006A" w14:textId="2F70EF6D" w:rsidR="00DF3F6B" w:rsidRDefault="005343C8" w:rsidP="00016753">
      <w:pPr>
        <w:spacing w:after="0" w:line="240" w:lineRule="auto"/>
        <w:ind w:firstLine="573"/>
        <w:jc w:val="both"/>
      </w:pPr>
      <w:r w:rsidRPr="0096085A">
        <w:t xml:space="preserve">- </w:t>
      </w:r>
      <w:r w:rsidR="00016753">
        <w:t>Capacitar os</w:t>
      </w:r>
      <w:r w:rsidRPr="0096085A">
        <w:t xml:space="preserve"> atores</w:t>
      </w:r>
      <w:r w:rsidR="00F13E75">
        <w:t xml:space="preserve"> da cadeia</w:t>
      </w:r>
      <w:r w:rsidRPr="0096085A">
        <w:t>, para que estejam aptos a apoiar a implantação do sistema de logística reversa</w:t>
      </w:r>
      <w:r w:rsidR="00F13E75">
        <w:t>, com capacitações prévias</w:t>
      </w:r>
      <w:r w:rsidR="00016753">
        <w:t>.</w:t>
      </w:r>
    </w:p>
    <w:p w14:paraId="33895419" w14:textId="22A6A6C0" w:rsidR="00016753" w:rsidRDefault="00016753" w:rsidP="00016753">
      <w:pPr>
        <w:spacing w:after="0" w:line="240" w:lineRule="auto"/>
        <w:ind w:firstLine="573"/>
        <w:jc w:val="both"/>
      </w:pPr>
      <w:r>
        <w:t xml:space="preserve">- Capacitar os atores </w:t>
      </w:r>
      <w:r w:rsidR="00F13E75">
        <w:t xml:space="preserve">da cadeia </w:t>
      </w:r>
      <w:r>
        <w:t>para que mantenham o SLR em funcionamento</w:t>
      </w:r>
      <w:r w:rsidR="00F13E75">
        <w:t>, com capacitações permanentes</w:t>
      </w:r>
      <w:r>
        <w:t>.</w:t>
      </w:r>
    </w:p>
    <w:p w14:paraId="29086507" w14:textId="3F805F2B" w:rsidR="008C4E9B" w:rsidRDefault="008C4E9B" w:rsidP="00016753">
      <w:pPr>
        <w:spacing w:after="0" w:line="240" w:lineRule="auto"/>
        <w:ind w:firstLine="573"/>
        <w:jc w:val="both"/>
      </w:pPr>
      <w:r>
        <w:t>- Capacitar agentes municipais, catadores de materiais recicláveis e outros atores afins</w:t>
      </w:r>
      <w:r w:rsidR="00B07A13">
        <w:t>, para cooperar com o SLR, de forma remunerada</w:t>
      </w:r>
      <w:r>
        <w:t>.</w:t>
      </w:r>
    </w:p>
    <w:p w14:paraId="62ACFB3D" w14:textId="62EB2D94" w:rsidR="008A3156" w:rsidRDefault="008A3156" w:rsidP="008A3156">
      <w:pPr>
        <w:spacing w:after="0" w:line="240" w:lineRule="auto"/>
        <w:ind w:firstLine="573"/>
        <w:jc w:val="both"/>
      </w:pPr>
      <w:r>
        <w:t xml:space="preserve">- Capacitar os operadores do SLR para realizarem as melhores práticas na coleta, no transporte, no beneficiamento e no tratamento dos produtos e embalagens pós-consumo, servindo como </w:t>
      </w:r>
      <w:r w:rsidR="00085BD6">
        <w:t>exemplos de conduta e espelhando a efetividade do SLR.</w:t>
      </w:r>
    </w:p>
    <w:p w14:paraId="430DDA93" w14:textId="77777777" w:rsidR="00F13E75" w:rsidRDefault="00F13E75" w:rsidP="00016753">
      <w:pPr>
        <w:spacing w:after="0" w:line="240" w:lineRule="auto"/>
        <w:ind w:firstLine="573"/>
        <w:jc w:val="both"/>
      </w:pPr>
    </w:p>
    <w:p w14:paraId="34EEC2ED" w14:textId="78241601" w:rsidR="00F13E75" w:rsidRPr="00F13E75" w:rsidRDefault="00F13E75" w:rsidP="00F13E75">
      <w:pPr>
        <w:spacing w:after="0" w:line="240" w:lineRule="auto"/>
        <w:jc w:val="both"/>
        <w:rPr>
          <w:b/>
          <w:bCs/>
        </w:rPr>
      </w:pPr>
      <w:r w:rsidRPr="00F13E75">
        <w:rPr>
          <w:b/>
          <w:bCs/>
        </w:rPr>
        <w:t>3.3.</w:t>
      </w:r>
      <w:r w:rsidR="008C4E9B">
        <w:rPr>
          <w:b/>
          <w:bCs/>
        </w:rPr>
        <w:t>2</w:t>
      </w:r>
      <w:r w:rsidRPr="00F13E75">
        <w:rPr>
          <w:b/>
          <w:bCs/>
        </w:rPr>
        <w:t xml:space="preserve">) Objetivos </w:t>
      </w:r>
      <w:r w:rsidR="008C4E9B">
        <w:rPr>
          <w:b/>
          <w:bCs/>
        </w:rPr>
        <w:t>relacionados à</w:t>
      </w:r>
      <w:r w:rsidRPr="00F13E75">
        <w:rPr>
          <w:b/>
          <w:bCs/>
        </w:rPr>
        <w:t xml:space="preserve"> </w:t>
      </w:r>
      <w:r w:rsidR="008C4E9B">
        <w:rPr>
          <w:b/>
          <w:bCs/>
        </w:rPr>
        <w:t>criação de conteúdos</w:t>
      </w:r>
    </w:p>
    <w:p w14:paraId="2B41B474" w14:textId="1B70DEFE" w:rsidR="00F13E75" w:rsidRDefault="00F13E75" w:rsidP="00016753">
      <w:pPr>
        <w:spacing w:after="0" w:line="240" w:lineRule="auto"/>
        <w:ind w:firstLine="573"/>
        <w:jc w:val="both"/>
      </w:pPr>
      <w:r>
        <w:t>- Identificar e desenvolver os temas e conceitos de</w:t>
      </w:r>
      <w:r w:rsidR="008C4E9B">
        <w:t xml:space="preserve"> proteção do meio ambiente e da saúde pública e de</w:t>
      </w:r>
      <w:r>
        <w:t xml:space="preserve"> gestão de resíduos que deverão ser trabalhados</w:t>
      </w:r>
      <w:r w:rsidR="008C4E9B">
        <w:t>, em função de cada público-alvo das ações do PCEA.</w:t>
      </w:r>
    </w:p>
    <w:p w14:paraId="23FAA84D" w14:textId="128CD259" w:rsidR="008C4E9B" w:rsidRDefault="008C4E9B" w:rsidP="00016753">
      <w:pPr>
        <w:spacing w:after="0" w:line="240" w:lineRule="auto"/>
        <w:ind w:firstLine="573"/>
        <w:jc w:val="both"/>
      </w:pPr>
      <w:r>
        <w:t xml:space="preserve">- Estabelecer os temas </w:t>
      </w:r>
      <w:r w:rsidR="00084BB7">
        <w:t xml:space="preserve">socioambientais e econômicos </w:t>
      </w:r>
      <w:r>
        <w:t xml:space="preserve">que dialogam com </w:t>
      </w:r>
      <w:proofErr w:type="gramStart"/>
      <w:r w:rsidR="00084BB7">
        <w:t>a(</w:t>
      </w:r>
      <w:proofErr w:type="gramEnd"/>
      <w:r w:rsidR="00084BB7">
        <w:t>s) cadeia(s) produtiva(s) que integra</w:t>
      </w:r>
      <w:r w:rsidR="00BF68AB">
        <w:t>(</w:t>
      </w:r>
      <w:r w:rsidR="00084BB7">
        <w:t>m</w:t>
      </w:r>
      <w:r w:rsidR="00BF68AB">
        <w:t>)</w:t>
      </w:r>
      <w:r w:rsidR="00084BB7">
        <w:t xml:space="preserve"> o SLR</w:t>
      </w:r>
      <w:r w:rsidR="00B07A13">
        <w:t xml:space="preserve">, buscando associar </w:t>
      </w:r>
      <w:r w:rsidR="00084BB7">
        <w:t>esses</w:t>
      </w:r>
      <w:r w:rsidR="00B07A13">
        <w:t xml:space="preserve"> tema</w:t>
      </w:r>
      <w:r w:rsidR="00084BB7">
        <w:t>s</w:t>
      </w:r>
      <w:r w:rsidR="00B07A13">
        <w:t xml:space="preserve"> </w:t>
      </w:r>
      <w:r w:rsidR="00084BB7">
        <w:t>com cada ponto, etapa operacional ou estrutura que compõem o SLR</w:t>
      </w:r>
      <w:r w:rsidR="00085BD6">
        <w:t>, bem como a correlação entre aspectos e impactos do SLR e seus empreendimentos constituintes</w:t>
      </w:r>
      <w:r>
        <w:t>.</w:t>
      </w:r>
    </w:p>
    <w:p w14:paraId="5F40A434" w14:textId="77777777" w:rsidR="008C4E9B" w:rsidRDefault="008C4E9B" w:rsidP="00016753">
      <w:pPr>
        <w:spacing w:after="0" w:line="240" w:lineRule="auto"/>
        <w:ind w:firstLine="573"/>
        <w:jc w:val="both"/>
      </w:pPr>
    </w:p>
    <w:p w14:paraId="6ED9CDA2" w14:textId="163B8287" w:rsidR="007D176E" w:rsidRDefault="007D176E" w:rsidP="007D176E">
      <w:pPr>
        <w:spacing w:after="0" w:line="240" w:lineRule="auto"/>
        <w:jc w:val="both"/>
        <w:rPr>
          <w:b/>
          <w:bCs/>
        </w:rPr>
      </w:pPr>
      <w:r w:rsidRPr="00F13E75">
        <w:rPr>
          <w:b/>
          <w:bCs/>
        </w:rPr>
        <w:t>3.3.</w:t>
      </w:r>
      <w:r>
        <w:rPr>
          <w:b/>
          <w:bCs/>
        </w:rPr>
        <w:t>3</w:t>
      </w:r>
      <w:r w:rsidRPr="00F13E75">
        <w:rPr>
          <w:b/>
          <w:bCs/>
        </w:rPr>
        <w:t xml:space="preserve">) Objetivos </w:t>
      </w:r>
      <w:r>
        <w:rPr>
          <w:b/>
          <w:bCs/>
        </w:rPr>
        <w:t>relacionados ao estabelecimento de processos de EA</w:t>
      </w:r>
    </w:p>
    <w:p w14:paraId="62679D7F" w14:textId="6486D954" w:rsidR="008C4E9B" w:rsidRPr="0096085A" w:rsidRDefault="007D176E" w:rsidP="00016753">
      <w:pPr>
        <w:spacing w:after="0" w:line="240" w:lineRule="auto"/>
        <w:ind w:firstLine="573"/>
        <w:jc w:val="both"/>
      </w:pPr>
      <w:r>
        <w:t>- Identificar e selecionar os processos de EA que sejam adequados a cada público</w:t>
      </w:r>
      <w:r w:rsidR="00B07A13">
        <w:t>-alvo das ações do PCEA</w:t>
      </w:r>
      <w:r w:rsidR="00084BB7">
        <w:t xml:space="preserve"> e a cada tema socioambiental </w:t>
      </w:r>
      <w:r w:rsidR="00333A61">
        <w:t xml:space="preserve">e econômico </w:t>
      </w:r>
      <w:r w:rsidR="00084BB7">
        <w:t>a ser trabalhado</w:t>
      </w:r>
      <w:r w:rsidR="00085BD6">
        <w:t>, estabelecendo formas de sensibilização e conscientização para cada assunto</w:t>
      </w:r>
      <w:r w:rsidR="00084BB7">
        <w:t>.</w:t>
      </w:r>
    </w:p>
    <w:p w14:paraId="0000006B" w14:textId="7D1F90EE" w:rsidR="00DF3F6B" w:rsidRDefault="005343C8" w:rsidP="00016753">
      <w:pPr>
        <w:spacing w:after="0" w:line="240" w:lineRule="auto"/>
        <w:ind w:firstLine="573"/>
        <w:jc w:val="both"/>
      </w:pPr>
      <w:r w:rsidRPr="0096085A">
        <w:t xml:space="preserve">- </w:t>
      </w:r>
      <w:r w:rsidR="00BF68AB" w:rsidRPr="0096085A">
        <w:t>Comunicar com a sociedade como um todo, buscando a formação de valores, atitudes e habilidades que propiciem a atuação individual e coletiva voltada para a prevenção, a identificação e a solução de problemas socioambientais</w:t>
      </w:r>
      <w:r w:rsidR="00BF68AB">
        <w:t>.</w:t>
      </w:r>
    </w:p>
    <w:p w14:paraId="4480C4AE" w14:textId="77777777" w:rsidR="00084BB7" w:rsidRPr="0096085A" w:rsidRDefault="00084BB7" w:rsidP="00016753">
      <w:pPr>
        <w:spacing w:after="0" w:line="240" w:lineRule="auto"/>
        <w:ind w:firstLine="573"/>
        <w:jc w:val="both"/>
      </w:pPr>
    </w:p>
    <w:p w14:paraId="4B62BEBC" w14:textId="4D862CCD" w:rsidR="00084BB7" w:rsidRDefault="00084BB7" w:rsidP="00084BB7">
      <w:pPr>
        <w:spacing w:after="0" w:line="240" w:lineRule="auto"/>
        <w:jc w:val="both"/>
        <w:rPr>
          <w:b/>
          <w:bCs/>
        </w:rPr>
      </w:pPr>
      <w:r w:rsidRPr="00F13E75">
        <w:rPr>
          <w:b/>
          <w:bCs/>
        </w:rPr>
        <w:t>3.3.</w:t>
      </w:r>
      <w:r>
        <w:rPr>
          <w:b/>
          <w:bCs/>
        </w:rPr>
        <w:t>4</w:t>
      </w:r>
      <w:r w:rsidRPr="00F13E75">
        <w:rPr>
          <w:b/>
          <w:bCs/>
        </w:rPr>
        <w:t xml:space="preserve">) Objetivos </w:t>
      </w:r>
      <w:r>
        <w:rPr>
          <w:b/>
          <w:bCs/>
        </w:rPr>
        <w:t xml:space="preserve">relacionados </w:t>
      </w:r>
      <w:r w:rsidR="00BF68AB">
        <w:rPr>
          <w:b/>
          <w:bCs/>
        </w:rPr>
        <w:t>à seleção de mídias</w:t>
      </w:r>
      <w:r w:rsidR="009210B4">
        <w:rPr>
          <w:b/>
          <w:bCs/>
        </w:rPr>
        <w:t xml:space="preserve"> e canais de participação</w:t>
      </w:r>
    </w:p>
    <w:p w14:paraId="0000006D" w14:textId="3B8D1C91" w:rsidR="00DF3F6B" w:rsidRDefault="00BF68AB" w:rsidP="00016753">
      <w:pPr>
        <w:spacing w:after="0" w:line="240" w:lineRule="auto"/>
        <w:ind w:firstLine="573"/>
        <w:jc w:val="both"/>
      </w:pPr>
      <w:r>
        <w:t>- Identificar e selecionar as mídias que serão utilizadas para executar os processos de EA estabelecidos.</w:t>
      </w:r>
    </w:p>
    <w:p w14:paraId="6CA9536A" w14:textId="587C8187" w:rsidR="00BF68AB" w:rsidRDefault="00BF68AB" w:rsidP="00016753">
      <w:pPr>
        <w:spacing w:after="0" w:line="240" w:lineRule="auto"/>
        <w:ind w:firstLine="573"/>
        <w:jc w:val="both"/>
      </w:pPr>
      <w:r>
        <w:t xml:space="preserve">- </w:t>
      </w:r>
      <w:r w:rsidRPr="0096085A">
        <w:t xml:space="preserve">Articular com os meios de comunicação de massa, para colaborarem de maneira ativa e permanente na disseminação de informações e práticas educativas sobre </w:t>
      </w:r>
      <w:r w:rsidR="00085BD6">
        <w:t>logística reversa</w:t>
      </w:r>
      <w:r w:rsidR="00EC4B1E">
        <w:t xml:space="preserve">, </w:t>
      </w:r>
      <w:r w:rsidR="00EC4B1E" w:rsidRPr="0096085A">
        <w:t xml:space="preserve">com linguagem adequada para </w:t>
      </w:r>
      <w:r w:rsidR="00EC4B1E">
        <w:t xml:space="preserve">cada ator da cadeia, principalmente </w:t>
      </w:r>
      <w:r w:rsidR="00EC4B1E" w:rsidRPr="0096085A">
        <w:t>os consumidores</w:t>
      </w:r>
      <w:r>
        <w:t>.</w:t>
      </w:r>
    </w:p>
    <w:p w14:paraId="38844D89" w14:textId="350542B4" w:rsidR="00EC4B1E" w:rsidRDefault="00EC4B1E" w:rsidP="00016753">
      <w:pPr>
        <w:spacing w:after="0" w:line="240" w:lineRule="auto"/>
        <w:ind w:firstLine="573"/>
        <w:jc w:val="both"/>
      </w:pPr>
      <w:r>
        <w:t xml:space="preserve">- </w:t>
      </w:r>
      <w:r w:rsidRPr="0096085A">
        <w:t>Criar canais de informação permanentes para todos os envolvidos no SLR, que apresentem as metas anuais a serem perseguidas pelo SLR e os resultados obtidos ano a ano, vinculando os resultados à participação social, para criar o sentimento de pertencimento necessário à cooperação da população</w:t>
      </w:r>
      <w:r>
        <w:t>.</w:t>
      </w:r>
    </w:p>
    <w:p w14:paraId="04F371BA" w14:textId="42A9D3D6" w:rsidR="00FC6EC0" w:rsidRDefault="00FC6EC0" w:rsidP="00016753">
      <w:pPr>
        <w:spacing w:after="0" w:line="240" w:lineRule="auto"/>
        <w:ind w:firstLine="573"/>
        <w:jc w:val="both"/>
      </w:pPr>
      <w:r>
        <w:t xml:space="preserve">- </w:t>
      </w:r>
      <w:r w:rsidR="009210B4" w:rsidRPr="0096085A">
        <w:t>Estabelecer canais de participação da população, com disponibilização de dispositivos permanentes de aquisição da opinião pública sobre o SLR e meios de análise das contribuições, com efetivo retorno aos opinantes</w:t>
      </w:r>
      <w:r w:rsidR="009210B4">
        <w:t>.</w:t>
      </w:r>
    </w:p>
    <w:p w14:paraId="7D10CCC3" w14:textId="77777777" w:rsidR="00EC4B1E" w:rsidRDefault="00EC4B1E" w:rsidP="00016753">
      <w:pPr>
        <w:spacing w:after="0" w:line="240" w:lineRule="auto"/>
        <w:ind w:firstLine="573"/>
        <w:jc w:val="both"/>
      </w:pPr>
    </w:p>
    <w:p w14:paraId="3F69D861" w14:textId="64EC51E2" w:rsidR="00EC4B1E" w:rsidRDefault="00EC4B1E" w:rsidP="00EC4B1E">
      <w:pPr>
        <w:spacing w:after="0" w:line="240" w:lineRule="auto"/>
        <w:jc w:val="both"/>
        <w:rPr>
          <w:b/>
          <w:bCs/>
        </w:rPr>
      </w:pPr>
      <w:r w:rsidRPr="00F13E75">
        <w:rPr>
          <w:b/>
          <w:bCs/>
        </w:rPr>
        <w:t>3.3.</w:t>
      </w:r>
      <w:r>
        <w:rPr>
          <w:b/>
          <w:bCs/>
        </w:rPr>
        <w:t>5</w:t>
      </w:r>
      <w:r w:rsidRPr="00F13E75">
        <w:rPr>
          <w:b/>
          <w:bCs/>
        </w:rPr>
        <w:t xml:space="preserve">) Objetivos </w:t>
      </w:r>
      <w:r>
        <w:rPr>
          <w:b/>
          <w:bCs/>
        </w:rPr>
        <w:t xml:space="preserve">relacionados à </w:t>
      </w:r>
      <w:r w:rsidR="00333A61">
        <w:rPr>
          <w:b/>
          <w:bCs/>
        </w:rPr>
        <w:t xml:space="preserve">criação ou </w:t>
      </w:r>
      <w:r>
        <w:rPr>
          <w:b/>
          <w:bCs/>
        </w:rPr>
        <w:t>adaptação de estruturas para visitas orientadas</w:t>
      </w:r>
    </w:p>
    <w:p w14:paraId="75A0DEDD" w14:textId="079B8990" w:rsidR="00BF68AB" w:rsidRDefault="00EC4B1E" w:rsidP="00016753">
      <w:pPr>
        <w:spacing w:after="0" w:line="240" w:lineRule="auto"/>
        <w:ind w:firstLine="573"/>
        <w:jc w:val="both"/>
      </w:pPr>
      <w:r>
        <w:t xml:space="preserve">- </w:t>
      </w:r>
      <w:r w:rsidR="00333A61">
        <w:t>Dot</w:t>
      </w:r>
      <w:r>
        <w:t xml:space="preserve">ar </w:t>
      </w:r>
      <w:r w:rsidR="00FC6EC0">
        <w:t>os espaços físicos (</w:t>
      </w:r>
      <w:r>
        <w:t>locais e estruturas do SLR</w:t>
      </w:r>
      <w:r w:rsidR="00FC6EC0">
        <w:t>)</w:t>
      </w:r>
      <w:r>
        <w:t xml:space="preserve"> que possam servir de vitrines de EA, para </w:t>
      </w:r>
      <w:r w:rsidR="00333A61">
        <w:t>demonstração dos conceitos e temas concernentes, materializando os processos de EA estabelecidos e usando as mídias selecionadas para atingir a finalidade de cooperação dos atores com o SLR, principalmente o consumidor.</w:t>
      </w:r>
    </w:p>
    <w:p w14:paraId="10419282" w14:textId="106DE349" w:rsidR="00BF68AB" w:rsidRDefault="00333A61" w:rsidP="00016753">
      <w:pPr>
        <w:spacing w:after="0" w:line="240" w:lineRule="auto"/>
        <w:ind w:firstLine="573"/>
        <w:jc w:val="both"/>
      </w:pPr>
      <w:r>
        <w:t>-</w:t>
      </w:r>
      <w:r w:rsidR="00FC6EC0">
        <w:t xml:space="preserve"> </w:t>
      </w:r>
      <w:r>
        <w:t xml:space="preserve">Dotar os espaços </w:t>
      </w:r>
      <w:r w:rsidR="00FC6EC0">
        <w:t xml:space="preserve">da </w:t>
      </w:r>
      <w:r w:rsidR="00FC6EC0" w:rsidRPr="00FC6EC0">
        <w:rPr>
          <w:i/>
          <w:iCs/>
        </w:rPr>
        <w:t>web</w:t>
      </w:r>
      <w:r>
        <w:t xml:space="preserve"> de condições</w:t>
      </w:r>
      <w:r w:rsidR="00FC6EC0">
        <w:t xml:space="preserve"> para visitas do consumidor de forma orientada ou voluntária, disseminando as imagens </w:t>
      </w:r>
      <w:r w:rsidR="00085BD6">
        <w:t xml:space="preserve">e mensagens </w:t>
      </w:r>
      <w:r w:rsidR="00FC6EC0">
        <w:t xml:space="preserve">dos espaços </w:t>
      </w:r>
      <w:r w:rsidR="009210B4">
        <w:t>preparados para divulgar os temas ambientais.</w:t>
      </w:r>
    </w:p>
    <w:p w14:paraId="5943135D" w14:textId="77777777" w:rsidR="00333A61" w:rsidRDefault="00333A61" w:rsidP="00016753">
      <w:pPr>
        <w:spacing w:after="0" w:line="240" w:lineRule="auto"/>
        <w:ind w:firstLine="573"/>
        <w:jc w:val="both"/>
      </w:pPr>
    </w:p>
    <w:p w14:paraId="45233B89" w14:textId="1330E524" w:rsidR="00333A61" w:rsidRDefault="00333A61" w:rsidP="00333A61">
      <w:pPr>
        <w:spacing w:after="0" w:line="240" w:lineRule="auto"/>
        <w:jc w:val="both"/>
        <w:rPr>
          <w:b/>
          <w:bCs/>
        </w:rPr>
      </w:pPr>
      <w:r w:rsidRPr="00F13E75">
        <w:rPr>
          <w:b/>
          <w:bCs/>
        </w:rPr>
        <w:t>3.3.</w:t>
      </w:r>
      <w:r>
        <w:rPr>
          <w:b/>
          <w:bCs/>
        </w:rPr>
        <w:t>6</w:t>
      </w:r>
      <w:r w:rsidRPr="00F13E75">
        <w:rPr>
          <w:b/>
          <w:bCs/>
        </w:rPr>
        <w:t xml:space="preserve">) Objetivos </w:t>
      </w:r>
      <w:r>
        <w:rPr>
          <w:b/>
          <w:bCs/>
        </w:rPr>
        <w:t xml:space="preserve">relacionados à </w:t>
      </w:r>
      <w:r w:rsidR="00FC6EC0">
        <w:rPr>
          <w:b/>
          <w:bCs/>
        </w:rPr>
        <w:t>cadeia específica do SLR</w:t>
      </w:r>
    </w:p>
    <w:p w14:paraId="0163D289" w14:textId="733147C5" w:rsidR="00333A61" w:rsidRDefault="00FC6EC0" w:rsidP="00016753">
      <w:pPr>
        <w:spacing w:after="0" w:line="240" w:lineRule="auto"/>
        <w:ind w:firstLine="573"/>
        <w:jc w:val="both"/>
      </w:pPr>
      <w:r>
        <w:lastRenderedPageBreak/>
        <w:t xml:space="preserve">- Identificar conceitos específicos da cadeia do SLR que precisam ser trabalhados em relação à atuação de cada ator da cadeia e do consumidor, que signifiquem a aquisição de consciência para comportamentos primordiais e </w:t>
      </w:r>
      <w:r w:rsidR="009210B4">
        <w:t>característicos</w:t>
      </w:r>
      <w:r>
        <w:t xml:space="preserve"> para essa cadeia.</w:t>
      </w:r>
    </w:p>
    <w:p w14:paraId="31E35101" w14:textId="320E0A7D" w:rsidR="009210B4" w:rsidRDefault="009210B4" w:rsidP="00016753">
      <w:pPr>
        <w:spacing w:after="0" w:line="240" w:lineRule="auto"/>
        <w:ind w:firstLine="573"/>
        <w:jc w:val="both"/>
      </w:pPr>
      <w:r>
        <w:t>-</w:t>
      </w:r>
      <w:r w:rsidRPr="009210B4">
        <w:t xml:space="preserve"> </w:t>
      </w:r>
      <w:r>
        <w:t xml:space="preserve">Identificar conceitos específicos da cadeia do SLR que precisam ser trabalhados em relação à melhoria do processo produtivo ou da concepção do </w:t>
      </w:r>
      <w:r w:rsidRPr="009210B4">
        <w:rPr>
          <w:i/>
          <w:iCs/>
        </w:rPr>
        <w:t>design</w:t>
      </w:r>
      <w:r>
        <w:t xml:space="preserve"> dos produtos e embalagens.</w:t>
      </w:r>
    </w:p>
    <w:p w14:paraId="00000079" w14:textId="77777777" w:rsidR="00DF3F6B" w:rsidRPr="0096085A" w:rsidRDefault="00DF3F6B" w:rsidP="00016753">
      <w:pPr>
        <w:spacing w:after="0" w:line="240" w:lineRule="auto"/>
        <w:jc w:val="both"/>
      </w:pPr>
    </w:p>
    <w:p w14:paraId="0000007A" w14:textId="7437B99B" w:rsidR="00DF3F6B" w:rsidRPr="0096085A" w:rsidRDefault="000455B3" w:rsidP="00016753">
      <w:pPr>
        <w:spacing w:after="0" w:line="240" w:lineRule="auto"/>
        <w:jc w:val="both"/>
        <w:rPr>
          <w:b/>
        </w:rPr>
      </w:pPr>
      <w:r w:rsidRPr="0096085A">
        <w:rPr>
          <w:b/>
        </w:rPr>
        <w:t>3.</w:t>
      </w:r>
      <w:r w:rsidR="00FC6EC0">
        <w:rPr>
          <w:b/>
        </w:rPr>
        <w:t>4</w:t>
      </w:r>
      <w:r w:rsidRPr="0096085A">
        <w:rPr>
          <w:b/>
        </w:rPr>
        <w:t xml:space="preserve">) </w:t>
      </w:r>
      <w:r w:rsidR="00F6507B">
        <w:rPr>
          <w:b/>
        </w:rPr>
        <w:t>Planejamento por meio de fichas</w:t>
      </w:r>
    </w:p>
    <w:p w14:paraId="3F8325A2" w14:textId="7E48C16B" w:rsidR="00F6507B" w:rsidRDefault="00294898" w:rsidP="00016753">
      <w:pPr>
        <w:spacing w:after="0" w:line="240" w:lineRule="auto"/>
        <w:ind w:firstLine="573"/>
        <w:jc w:val="both"/>
      </w:pPr>
      <w:r w:rsidRPr="0096085A">
        <w:t xml:space="preserve">Nesse </w:t>
      </w:r>
      <w:r w:rsidR="009210B4">
        <w:t>t</w:t>
      </w:r>
      <w:r w:rsidR="007C3415" w:rsidRPr="0096085A">
        <w:t xml:space="preserve">ermo de </w:t>
      </w:r>
      <w:r w:rsidR="009210B4">
        <w:t>r</w:t>
      </w:r>
      <w:r w:rsidR="007C3415" w:rsidRPr="0096085A">
        <w:t xml:space="preserve">eferência (TR), optou-se por </w:t>
      </w:r>
      <w:r w:rsidR="00F6507B">
        <w:t>indicar a utilização de fichas de planejamento que partem da apresentação das ações, que serão realizadas para se chegar a um objetivo geral. Essas fichas detalham a responsabilidade dos atores no planejamento e na execução das ações, as atividades que compõem cada ação em específico, bem como discriminam o cronograma de execução da ação e o valor total do investimento em cada ação.</w:t>
      </w:r>
    </w:p>
    <w:p w14:paraId="2A196C5D" w14:textId="5605D6F9" w:rsidR="007C3415" w:rsidRDefault="00F6507B" w:rsidP="00016753">
      <w:pPr>
        <w:spacing w:after="0" w:line="240" w:lineRule="auto"/>
        <w:ind w:firstLine="573"/>
        <w:jc w:val="both"/>
      </w:pPr>
      <w:r>
        <w:t xml:space="preserve">Considera-se útil </w:t>
      </w:r>
      <w:r w:rsidR="007C3415" w:rsidRPr="0096085A">
        <w:t>diferenciar as ações (que são derivadas dos objetivos gerais) das atividades</w:t>
      </w:r>
      <w:r w:rsidR="003E093D" w:rsidRPr="0096085A">
        <w:t xml:space="preserve"> (</w:t>
      </w:r>
      <w:r w:rsidR="007C3415" w:rsidRPr="0096085A">
        <w:t xml:space="preserve">que são um conjunto de </w:t>
      </w:r>
      <w:r w:rsidR="00565A65" w:rsidRPr="0096085A">
        <w:t>‘</w:t>
      </w:r>
      <w:proofErr w:type="spellStart"/>
      <w:r w:rsidR="003E093D" w:rsidRPr="0096085A">
        <w:t>sub</w:t>
      </w:r>
      <w:r w:rsidR="00AC782D">
        <w:t>a</w:t>
      </w:r>
      <w:r w:rsidR="003E093D" w:rsidRPr="0096085A">
        <w:t>ções</w:t>
      </w:r>
      <w:proofErr w:type="spellEnd"/>
      <w:r w:rsidR="00565A65" w:rsidRPr="0096085A">
        <w:t>’</w:t>
      </w:r>
      <w:r w:rsidR="003E093D" w:rsidRPr="0096085A">
        <w:t xml:space="preserve"> que estão englobadas numa ação</w:t>
      </w:r>
      <w:r w:rsidR="006415B5" w:rsidRPr="0096085A">
        <w:t xml:space="preserve"> específica</w:t>
      </w:r>
      <w:r w:rsidR="003E093D" w:rsidRPr="0096085A">
        <w:t>) cujos atores que planejam e executam</w:t>
      </w:r>
      <w:r w:rsidR="007C3415" w:rsidRPr="0096085A">
        <w:t xml:space="preserve"> </w:t>
      </w:r>
      <w:r w:rsidR="003E093D" w:rsidRPr="0096085A">
        <w:t xml:space="preserve">são comuns e estão submetidos a uma dada previsão orçamentária no PCEA. Espera-se que essa previsão de investimento sirva, inclusive, para compor as quotas de participação de cada ator nas taxas de adesão compostas pelas entidades gestoras, já que os custos do PCEA serão rateados entre todos os aderentes do SLR coletivo estabelecido. </w:t>
      </w:r>
      <w:r w:rsidR="006415B5" w:rsidRPr="0096085A">
        <w:t>Ademais, para o SLR coletivo</w:t>
      </w:r>
      <w:r w:rsidR="004E5EA3" w:rsidRPr="0096085A">
        <w:t xml:space="preserve">, assim como </w:t>
      </w:r>
      <w:r w:rsidR="006415B5" w:rsidRPr="0096085A">
        <w:t>p</w:t>
      </w:r>
      <w:r w:rsidR="003E093D" w:rsidRPr="0096085A">
        <w:t>ara o empreendimento específico</w:t>
      </w:r>
      <w:r w:rsidR="004E5EA3" w:rsidRPr="0096085A">
        <w:t>,</w:t>
      </w:r>
      <w:r w:rsidR="003E093D" w:rsidRPr="0096085A">
        <w:t xml:space="preserve"> que </w:t>
      </w:r>
      <w:r w:rsidR="006415B5" w:rsidRPr="0096085A">
        <w:t>optar por estabelecer SLR individual, ter fichas de ações pré-estabelecidas também facilitará vislumbrar o investimento envolvido em cada ação específica.</w:t>
      </w:r>
    </w:p>
    <w:p w14:paraId="5C6F0155" w14:textId="77777777" w:rsidR="00543A3D" w:rsidRDefault="00543A3D" w:rsidP="00016753">
      <w:pPr>
        <w:spacing w:after="0" w:line="240" w:lineRule="auto"/>
        <w:ind w:firstLine="573"/>
        <w:jc w:val="both"/>
      </w:pPr>
    </w:p>
    <w:p w14:paraId="7FB70BDA" w14:textId="01E8FDA5" w:rsidR="00543A3D" w:rsidRPr="0096085A" w:rsidRDefault="00543A3D" w:rsidP="00543A3D">
      <w:pPr>
        <w:spacing w:after="0" w:line="240" w:lineRule="auto"/>
        <w:jc w:val="both"/>
        <w:rPr>
          <w:b/>
        </w:rPr>
      </w:pPr>
      <w:r w:rsidRPr="0096085A">
        <w:rPr>
          <w:b/>
        </w:rPr>
        <w:t>3.4</w:t>
      </w:r>
      <w:r>
        <w:rPr>
          <w:b/>
        </w:rPr>
        <w:t>.1</w:t>
      </w:r>
      <w:r w:rsidRPr="0096085A">
        <w:rPr>
          <w:b/>
        </w:rPr>
        <w:t>) Modelo de Ficha de A</w:t>
      </w:r>
      <w:r>
        <w:rPr>
          <w:b/>
        </w:rPr>
        <w:t>çõe</w:t>
      </w:r>
      <w:r w:rsidRPr="0096085A">
        <w:rPr>
          <w:b/>
        </w:rPr>
        <w:t>s</w:t>
      </w:r>
    </w:p>
    <w:p w14:paraId="695AE3DA" w14:textId="7A19B84A" w:rsidR="009210B4" w:rsidRDefault="005343C8" w:rsidP="00016753">
      <w:pPr>
        <w:spacing w:after="0" w:line="240" w:lineRule="auto"/>
        <w:ind w:firstLine="573"/>
        <w:jc w:val="both"/>
      </w:pPr>
      <w:r w:rsidRPr="0096085A">
        <w:t xml:space="preserve">Para atingir os objetivos gerais, que pedem o estabelecimento de objetivos específicos ou ações necessárias para </w:t>
      </w:r>
      <w:proofErr w:type="spellStart"/>
      <w:r w:rsidRPr="0096085A">
        <w:t>ating</w:t>
      </w:r>
      <w:r w:rsidR="00BD077C">
        <w:t>í</w:t>
      </w:r>
      <w:r w:rsidRPr="0096085A">
        <w:t>-los</w:t>
      </w:r>
      <w:proofErr w:type="spellEnd"/>
      <w:r w:rsidRPr="0096085A">
        <w:t xml:space="preserve">, </w:t>
      </w:r>
      <w:r w:rsidR="00FD76D8">
        <w:t>indica-se</w:t>
      </w:r>
      <w:r w:rsidRPr="0096085A">
        <w:t xml:space="preserve"> planejar por meio de fichas. Dessa forma, é apresentado </w:t>
      </w:r>
      <w:r w:rsidR="00FD76D8">
        <w:t xml:space="preserve">na Tabela 1, </w:t>
      </w:r>
      <w:r w:rsidRPr="0096085A">
        <w:t>a seguir</w:t>
      </w:r>
      <w:r w:rsidR="00A91F9C">
        <w:t>,</w:t>
      </w:r>
      <w:r w:rsidRPr="0096085A">
        <w:t xml:space="preserve"> um modelo de ficha de planejamento que </w:t>
      </w:r>
      <w:r w:rsidR="00543A3D">
        <w:t>aborda</w:t>
      </w:r>
      <w:r w:rsidRPr="0096085A">
        <w:t xml:space="preserve"> as ações que são requeridas para atingir cada objetivo</w:t>
      </w:r>
      <w:r w:rsidR="00E452E4">
        <w:t xml:space="preserve"> geral</w:t>
      </w:r>
      <w:r w:rsidRPr="0096085A">
        <w:t>.</w:t>
      </w:r>
    </w:p>
    <w:p w14:paraId="0000007C" w14:textId="77777777" w:rsidR="00DF3F6B" w:rsidRDefault="00DF3F6B" w:rsidP="00016753">
      <w:pPr>
        <w:spacing w:after="0" w:line="240" w:lineRule="auto"/>
        <w:ind w:firstLine="573"/>
        <w:jc w:val="both"/>
      </w:pPr>
    </w:p>
    <w:p w14:paraId="23CAE961" w14:textId="77777777" w:rsidR="00674E88" w:rsidRPr="0096085A" w:rsidRDefault="00674E88" w:rsidP="00016753">
      <w:pPr>
        <w:spacing w:after="0" w:line="240" w:lineRule="auto"/>
        <w:ind w:firstLine="573"/>
        <w:jc w:val="both"/>
      </w:pPr>
    </w:p>
    <w:p w14:paraId="0000007D" w14:textId="499FC651" w:rsidR="00DF3F6B" w:rsidRDefault="005343C8" w:rsidP="00016753">
      <w:pPr>
        <w:spacing w:after="0" w:line="240" w:lineRule="auto"/>
        <w:ind w:firstLine="573"/>
        <w:jc w:val="center"/>
        <w:rPr>
          <w:u w:val="single"/>
        </w:rPr>
      </w:pPr>
      <w:r w:rsidRPr="0096085A">
        <w:rPr>
          <w:b/>
        </w:rPr>
        <w:t>Tabela 1</w:t>
      </w:r>
      <w:r w:rsidRPr="0096085A">
        <w:t xml:space="preserve"> – </w:t>
      </w:r>
      <w:r w:rsidR="00E452E4">
        <w:t>Modelo</w:t>
      </w:r>
      <w:r w:rsidRPr="0096085A">
        <w:t xml:space="preserve"> de </w:t>
      </w:r>
      <w:r w:rsidRPr="0096085A">
        <w:rPr>
          <w:u w:val="single"/>
        </w:rPr>
        <w:t>ficha de ações</w:t>
      </w:r>
    </w:p>
    <w:p w14:paraId="2B11EDEF" w14:textId="77777777" w:rsidR="00FD76D8" w:rsidRPr="00FD76D8" w:rsidRDefault="00FD76D8" w:rsidP="00016753">
      <w:pPr>
        <w:spacing w:after="0" w:line="240" w:lineRule="auto"/>
        <w:ind w:firstLine="573"/>
        <w:jc w:val="center"/>
        <w:rPr>
          <w:sz w:val="16"/>
          <w:szCs w:val="16"/>
        </w:rPr>
      </w:pPr>
    </w:p>
    <w:tbl>
      <w:tblPr>
        <w:tblStyle w:val="a0"/>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559"/>
        <w:gridCol w:w="1701"/>
        <w:gridCol w:w="2552"/>
        <w:gridCol w:w="1134"/>
      </w:tblGrid>
      <w:tr w:rsidR="0096085A" w:rsidRPr="0096085A" w14:paraId="19F84F90" w14:textId="77777777" w:rsidTr="00565A65">
        <w:trPr>
          <w:trHeight w:val="563"/>
          <w:jc w:val="center"/>
        </w:trPr>
        <w:tc>
          <w:tcPr>
            <w:tcW w:w="8926" w:type="dxa"/>
            <w:gridSpan w:val="5"/>
            <w:vAlign w:val="center"/>
          </w:tcPr>
          <w:p w14:paraId="0000007E" w14:textId="29AB6C16" w:rsidR="00DF3F6B" w:rsidRPr="0096085A" w:rsidRDefault="005343C8" w:rsidP="00016753">
            <w:pPr>
              <w:spacing w:after="0" w:line="240" w:lineRule="auto"/>
              <w:jc w:val="center"/>
              <w:rPr>
                <w:rFonts w:asciiTheme="minorHAnsi" w:eastAsia="Calibri" w:hAnsiTheme="minorHAnsi" w:cstheme="minorHAnsi"/>
                <w:sz w:val="20"/>
                <w:szCs w:val="20"/>
              </w:rPr>
            </w:pPr>
            <w:r w:rsidRPr="0096085A">
              <w:rPr>
                <w:rFonts w:asciiTheme="minorHAnsi" w:eastAsia="Calibri" w:hAnsiTheme="minorHAnsi" w:cstheme="minorHAnsi"/>
                <w:b/>
                <w:sz w:val="20"/>
                <w:szCs w:val="20"/>
              </w:rPr>
              <w:t xml:space="preserve">Objetivo geral </w:t>
            </w:r>
            <w:proofErr w:type="spellStart"/>
            <w:r w:rsidRPr="0096085A">
              <w:rPr>
                <w:rFonts w:asciiTheme="minorHAnsi" w:eastAsia="Calibri" w:hAnsiTheme="minorHAnsi" w:cstheme="minorHAnsi"/>
                <w:b/>
                <w:sz w:val="20"/>
                <w:szCs w:val="20"/>
              </w:rPr>
              <w:t>OG</w:t>
            </w:r>
            <w:r w:rsidR="00A91F9C">
              <w:rPr>
                <w:rFonts w:asciiTheme="minorHAnsi" w:eastAsia="Calibri" w:hAnsiTheme="minorHAnsi" w:cstheme="minorHAnsi"/>
                <w:b/>
                <w:sz w:val="20"/>
                <w:szCs w:val="20"/>
              </w:rPr>
              <w:t>x</w:t>
            </w:r>
            <w:proofErr w:type="spellEnd"/>
            <w:r w:rsidRPr="0096085A">
              <w:rPr>
                <w:rFonts w:asciiTheme="minorHAnsi" w:eastAsia="Calibri" w:hAnsiTheme="minorHAnsi" w:cstheme="minorHAnsi"/>
                <w:sz w:val="20"/>
                <w:szCs w:val="20"/>
              </w:rPr>
              <w:t xml:space="preserve">: </w:t>
            </w:r>
            <w:r w:rsidR="00A91F9C" w:rsidRPr="00E452E4">
              <w:rPr>
                <w:rFonts w:asciiTheme="minorHAnsi" w:eastAsia="Calibri" w:hAnsiTheme="minorHAnsi" w:cstheme="minorHAnsi"/>
                <w:i/>
                <w:iCs/>
                <w:sz w:val="20"/>
                <w:szCs w:val="20"/>
              </w:rPr>
              <w:t xml:space="preserve">Descrever o objetivo geral com uma redação tal que já dá pistas sobre os objetivos específicos ou ações que poderão ser realizados </w:t>
            </w:r>
            <w:r w:rsidR="00E452E4" w:rsidRPr="00E452E4">
              <w:rPr>
                <w:rFonts w:asciiTheme="minorHAnsi" w:eastAsia="Calibri" w:hAnsiTheme="minorHAnsi" w:cstheme="minorHAnsi"/>
                <w:i/>
                <w:iCs/>
                <w:sz w:val="20"/>
                <w:szCs w:val="20"/>
              </w:rPr>
              <w:t>para chegar-se a esse objetivo geral</w:t>
            </w:r>
          </w:p>
        </w:tc>
      </w:tr>
      <w:tr w:rsidR="0096085A" w:rsidRPr="0096085A" w14:paraId="66110101" w14:textId="77777777" w:rsidTr="00E452E4">
        <w:trPr>
          <w:jc w:val="center"/>
        </w:trPr>
        <w:tc>
          <w:tcPr>
            <w:tcW w:w="1980" w:type="dxa"/>
          </w:tcPr>
          <w:p w14:paraId="00000083" w14:textId="77777777" w:rsidR="00DF3F6B" w:rsidRPr="0096085A" w:rsidRDefault="005343C8" w:rsidP="00016753">
            <w:pPr>
              <w:spacing w:after="0" w:line="240" w:lineRule="auto"/>
              <w:jc w:val="center"/>
              <w:rPr>
                <w:rFonts w:asciiTheme="minorHAnsi" w:eastAsia="Calibri" w:hAnsiTheme="minorHAnsi" w:cstheme="minorHAnsi"/>
                <w:b/>
                <w:sz w:val="20"/>
                <w:szCs w:val="20"/>
              </w:rPr>
            </w:pPr>
            <w:r w:rsidRPr="0096085A">
              <w:rPr>
                <w:rFonts w:asciiTheme="minorHAnsi" w:eastAsia="Calibri" w:hAnsiTheme="minorHAnsi" w:cstheme="minorHAnsi"/>
                <w:b/>
                <w:sz w:val="20"/>
                <w:szCs w:val="20"/>
              </w:rPr>
              <w:t>Objetivos específicos (ou ações) derivados do objetivo geral</w:t>
            </w:r>
          </w:p>
        </w:tc>
        <w:tc>
          <w:tcPr>
            <w:tcW w:w="1559" w:type="dxa"/>
          </w:tcPr>
          <w:p w14:paraId="00000084" w14:textId="77777777" w:rsidR="00DF3F6B" w:rsidRPr="0096085A" w:rsidRDefault="005343C8" w:rsidP="00016753">
            <w:pPr>
              <w:spacing w:after="0" w:line="240" w:lineRule="auto"/>
              <w:jc w:val="center"/>
              <w:rPr>
                <w:rFonts w:asciiTheme="minorHAnsi" w:eastAsia="Calibri" w:hAnsiTheme="minorHAnsi" w:cstheme="minorHAnsi"/>
                <w:b/>
                <w:sz w:val="20"/>
                <w:szCs w:val="20"/>
              </w:rPr>
            </w:pPr>
            <w:r w:rsidRPr="0096085A">
              <w:rPr>
                <w:rFonts w:asciiTheme="minorHAnsi" w:eastAsia="Calibri" w:hAnsiTheme="minorHAnsi" w:cstheme="minorHAnsi"/>
                <w:b/>
                <w:sz w:val="20"/>
                <w:szCs w:val="20"/>
              </w:rPr>
              <w:t>Quem planeja</w:t>
            </w:r>
          </w:p>
        </w:tc>
        <w:tc>
          <w:tcPr>
            <w:tcW w:w="1701" w:type="dxa"/>
          </w:tcPr>
          <w:p w14:paraId="00000085" w14:textId="77777777" w:rsidR="00DF3F6B" w:rsidRPr="0096085A" w:rsidRDefault="005343C8" w:rsidP="00016753">
            <w:pPr>
              <w:spacing w:after="0" w:line="240" w:lineRule="auto"/>
              <w:jc w:val="center"/>
              <w:rPr>
                <w:rFonts w:asciiTheme="minorHAnsi" w:eastAsia="Calibri" w:hAnsiTheme="minorHAnsi" w:cstheme="minorHAnsi"/>
                <w:b/>
                <w:sz w:val="20"/>
                <w:szCs w:val="20"/>
              </w:rPr>
            </w:pPr>
            <w:r w:rsidRPr="0096085A">
              <w:rPr>
                <w:rFonts w:asciiTheme="minorHAnsi" w:eastAsia="Calibri" w:hAnsiTheme="minorHAnsi" w:cstheme="minorHAnsi"/>
                <w:b/>
                <w:sz w:val="20"/>
                <w:szCs w:val="20"/>
              </w:rPr>
              <w:t>Quem executa</w:t>
            </w:r>
          </w:p>
        </w:tc>
        <w:tc>
          <w:tcPr>
            <w:tcW w:w="2552" w:type="dxa"/>
          </w:tcPr>
          <w:p w14:paraId="00000086" w14:textId="5F591883" w:rsidR="00DF3F6B" w:rsidRPr="0096085A" w:rsidRDefault="005343C8" w:rsidP="00016753">
            <w:pPr>
              <w:spacing w:after="0" w:line="240" w:lineRule="auto"/>
              <w:jc w:val="center"/>
              <w:rPr>
                <w:rFonts w:asciiTheme="minorHAnsi" w:eastAsia="Calibri" w:hAnsiTheme="minorHAnsi" w:cstheme="minorHAnsi"/>
                <w:b/>
                <w:sz w:val="20"/>
                <w:szCs w:val="20"/>
              </w:rPr>
            </w:pPr>
            <w:r w:rsidRPr="0096085A">
              <w:rPr>
                <w:rFonts w:asciiTheme="minorHAnsi" w:eastAsia="Calibri" w:hAnsiTheme="minorHAnsi" w:cstheme="minorHAnsi"/>
                <w:b/>
                <w:sz w:val="20"/>
                <w:szCs w:val="20"/>
              </w:rPr>
              <w:t>Como</w:t>
            </w:r>
            <w:r w:rsidR="00F66242" w:rsidRPr="0096085A">
              <w:rPr>
                <w:rFonts w:asciiTheme="minorHAnsi" w:eastAsia="Calibri" w:hAnsiTheme="minorHAnsi" w:cstheme="minorHAnsi"/>
                <w:b/>
                <w:sz w:val="20"/>
                <w:szCs w:val="20"/>
              </w:rPr>
              <w:t xml:space="preserve"> e quando</w:t>
            </w:r>
          </w:p>
        </w:tc>
        <w:tc>
          <w:tcPr>
            <w:tcW w:w="1134" w:type="dxa"/>
          </w:tcPr>
          <w:p w14:paraId="00000087" w14:textId="77777777" w:rsidR="00DF3F6B" w:rsidRPr="0096085A" w:rsidRDefault="005343C8" w:rsidP="00016753">
            <w:pPr>
              <w:spacing w:after="0" w:line="240" w:lineRule="auto"/>
              <w:jc w:val="center"/>
              <w:rPr>
                <w:rFonts w:asciiTheme="minorHAnsi" w:eastAsia="Calibri" w:hAnsiTheme="minorHAnsi" w:cstheme="minorHAnsi"/>
                <w:b/>
                <w:sz w:val="16"/>
                <w:szCs w:val="16"/>
              </w:rPr>
            </w:pPr>
            <w:r w:rsidRPr="0096085A">
              <w:rPr>
                <w:rFonts w:asciiTheme="minorHAnsi" w:eastAsia="Calibri" w:hAnsiTheme="minorHAnsi" w:cstheme="minorHAnsi"/>
                <w:b/>
                <w:sz w:val="16"/>
                <w:szCs w:val="16"/>
              </w:rPr>
              <w:t>Investimento financeiro (R$)</w:t>
            </w:r>
          </w:p>
        </w:tc>
      </w:tr>
      <w:tr w:rsidR="0096085A" w:rsidRPr="0096085A" w14:paraId="59C8E703" w14:textId="77777777" w:rsidTr="00E452E4">
        <w:trPr>
          <w:jc w:val="center"/>
        </w:trPr>
        <w:tc>
          <w:tcPr>
            <w:tcW w:w="1980" w:type="dxa"/>
          </w:tcPr>
          <w:p w14:paraId="00000088" w14:textId="3206C54B" w:rsidR="00DF3F6B" w:rsidRPr="00A91F9C" w:rsidRDefault="00F66242" w:rsidP="00016753">
            <w:pPr>
              <w:spacing w:after="0" w:line="240" w:lineRule="auto"/>
              <w:rPr>
                <w:rFonts w:asciiTheme="minorHAnsi" w:eastAsia="Calibri" w:hAnsiTheme="minorHAnsi" w:cstheme="minorHAnsi"/>
                <w:i/>
                <w:iCs/>
                <w:sz w:val="20"/>
                <w:szCs w:val="20"/>
              </w:rPr>
            </w:pPr>
            <w:r w:rsidRPr="00A91F9C">
              <w:rPr>
                <w:rFonts w:asciiTheme="minorHAnsi" w:eastAsia="Calibri" w:hAnsiTheme="minorHAnsi" w:cstheme="minorHAnsi"/>
                <w:i/>
                <w:iCs/>
                <w:sz w:val="20"/>
                <w:szCs w:val="20"/>
              </w:rPr>
              <w:t xml:space="preserve">Ação </w:t>
            </w:r>
            <w:r w:rsidR="00A91F9C" w:rsidRPr="00A91F9C">
              <w:rPr>
                <w:rFonts w:asciiTheme="minorHAnsi" w:eastAsia="Calibri" w:hAnsiTheme="minorHAnsi" w:cstheme="minorHAnsi"/>
                <w:i/>
                <w:iCs/>
                <w:sz w:val="20"/>
                <w:szCs w:val="20"/>
              </w:rPr>
              <w:t>X</w:t>
            </w:r>
            <w:r w:rsidRPr="00A91F9C">
              <w:rPr>
                <w:rFonts w:asciiTheme="minorHAnsi" w:eastAsia="Calibri" w:hAnsiTheme="minorHAnsi" w:cstheme="minorHAnsi"/>
                <w:i/>
                <w:iCs/>
                <w:sz w:val="20"/>
                <w:szCs w:val="20"/>
              </w:rPr>
              <w:t xml:space="preserve">.1) </w:t>
            </w:r>
            <w:r w:rsidR="00A91F9C" w:rsidRPr="00A91F9C">
              <w:rPr>
                <w:rFonts w:asciiTheme="minorHAnsi" w:eastAsia="Calibri" w:hAnsiTheme="minorHAnsi" w:cstheme="minorHAnsi"/>
                <w:i/>
                <w:iCs/>
                <w:sz w:val="20"/>
                <w:szCs w:val="20"/>
              </w:rPr>
              <w:t>Descrever uma das ações que colaboram para a realização do objetivo geral</w:t>
            </w:r>
          </w:p>
        </w:tc>
        <w:tc>
          <w:tcPr>
            <w:tcW w:w="1559" w:type="dxa"/>
          </w:tcPr>
          <w:p w14:paraId="00000089" w14:textId="533846D2" w:rsidR="00DF3F6B" w:rsidRPr="00A91F9C" w:rsidRDefault="00A91F9C" w:rsidP="00016753">
            <w:pPr>
              <w:spacing w:after="0" w:line="240" w:lineRule="auto"/>
              <w:rPr>
                <w:rFonts w:asciiTheme="minorHAnsi" w:eastAsia="Calibri" w:hAnsiTheme="minorHAnsi" w:cstheme="minorHAnsi"/>
                <w:i/>
                <w:iCs/>
                <w:sz w:val="20"/>
                <w:szCs w:val="20"/>
              </w:rPr>
            </w:pPr>
            <w:r w:rsidRPr="00A91F9C">
              <w:rPr>
                <w:rFonts w:asciiTheme="minorHAnsi" w:eastAsia="Calibri" w:hAnsiTheme="minorHAnsi" w:cstheme="minorHAnsi"/>
                <w:i/>
                <w:iCs/>
                <w:sz w:val="20"/>
                <w:szCs w:val="20"/>
              </w:rPr>
              <w:t>Informar os responsáveis pelo planejamento d</w:t>
            </w:r>
            <w:r w:rsidR="00E452E4">
              <w:rPr>
                <w:rFonts w:asciiTheme="minorHAnsi" w:eastAsia="Calibri" w:hAnsiTheme="minorHAnsi" w:cstheme="minorHAnsi"/>
                <w:i/>
                <w:iCs/>
                <w:sz w:val="20"/>
                <w:szCs w:val="20"/>
              </w:rPr>
              <w:t>ess</w:t>
            </w:r>
            <w:r w:rsidRPr="00A91F9C">
              <w:rPr>
                <w:rFonts w:asciiTheme="minorHAnsi" w:eastAsia="Calibri" w:hAnsiTheme="minorHAnsi" w:cstheme="minorHAnsi"/>
                <w:i/>
                <w:iCs/>
                <w:sz w:val="20"/>
                <w:szCs w:val="20"/>
              </w:rPr>
              <w:t>a ação</w:t>
            </w:r>
          </w:p>
        </w:tc>
        <w:tc>
          <w:tcPr>
            <w:tcW w:w="1701" w:type="dxa"/>
          </w:tcPr>
          <w:p w14:paraId="0000008A" w14:textId="60FC8BDB" w:rsidR="00DF3F6B" w:rsidRPr="00A91F9C" w:rsidRDefault="00A91F9C" w:rsidP="00016753">
            <w:pPr>
              <w:spacing w:after="0" w:line="240" w:lineRule="auto"/>
              <w:rPr>
                <w:rFonts w:asciiTheme="minorHAnsi" w:eastAsia="Calibri" w:hAnsiTheme="minorHAnsi" w:cstheme="minorHAnsi"/>
                <w:i/>
                <w:iCs/>
                <w:sz w:val="20"/>
                <w:szCs w:val="20"/>
              </w:rPr>
            </w:pPr>
            <w:r w:rsidRPr="00A91F9C">
              <w:rPr>
                <w:rFonts w:asciiTheme="minorHAnsi" w:eastAsia="Calibri" w:hAnsiTheme="minorHAnsi" w:cstheme="minorHAnsi"/>
                <w:i/>
                <w:iCs/>
                <w:sz w:val="20"/>
                <w:szCs w:val="20"/>
              </w:rPr>
              <w:t>Informar os responsáveis pela execução d</w:t>
            </w:r>
            <w:r w:rsidR="00E452E4">
              <w:rPr>
                <w:rFonts w:asciiTheme="minorHAnsi" w:eastAsia="Calibri" w:hAnsiTheme="minorHAnsi" w:cstheme="minorHAnsi"/>
                <w:i/>
                <w:iCs/>
                <w:sz w:val="20"/>
                <w:szCs w:val="20"/>
              </w:rPr>
              <w:t>ess</w:t>
            </w:r>
            <w:r w:rsidRPr="00A91F9C">
              <w:rPr>
                <w:rFonts w:asciiTheme="minorHAnsi" w:eastAsia="Calibri" w:hAnsiTheme="minorHAnsi" w:cstheme="minorHAnsi"/>
                <w:i/>
                <w:iCs/>
                <w:sz w:val="20"/>
                <w:szCs w:val="20"/>
              </w:rPr>
              <w:t>a ação</w:t>
            </w:r>
          </w:p>
        </w:tc>
        <w:tc>
          <w:tcPr>
            <w:tcW w:w="2552" w:type="dxa"/>
          </w:tcPr>
          <w:p w14:paraId="0000008B" w14:textId="30F646CA" w:rsidR="00DF3F6B" w:rsidRPr="00E452E4" w:rsidRDefault="00A91F9C" w:rsidP="00016753">
            <w:pPr>
              <w:spacing w:after="0" w:line="240" w:lineRule="auto"/>
              <w:rPr>
                <w:rFonts w:asciiTheme="minorHAnsi" w:eastAsia="Calibri" w:hAnsiTheme="minorHAnsi" w:cstheme="minorHAnsi"/>
                <w:i/>
                <w:iCs/>
                <w:sz w:val="20"/>
                <w:szCs w:val="20"/>
              </w:rPr>
            </w:pPr>
            <w:r w:rsidRPr="00E452E4">
              <w:rPr>
                <w:rFonts w:asciiTheme="minorHAnsi" w:eastAsia="Calibri" w:hAnsiTheme="minorHAnsi" w:cstheme="minorHAnsi"/>
                <w:i/>
                <w:iCs/>
                <w:sz w:val="20"/>
                <w:szCs w:val="20"/>
              </w:rPr>
              <w:t xml:space="preserve">Informar quais </w:t>
            </w:r>
            <w:r w:rsidRPr="00E452E4">
              <w:rPr>
                <w:rFonts w:asciiTheme="minorHAnsi" w:eastAsia="Calibri" w:hAnsiTheme="minorHAnsi" w:cstheme="minorHAnsi"/>
                <w:i/>
                <w:iCs/>
                <w:sz w:val="20"/>
                <w:szCs w:val="20"/>
                <w:u w:val="single"/>
              </w:rPr>
              <w:t>atividades</w:t>
            </w:r>
            <w:r w:rsidRPr="00E452E4">
              <w:rPr>
                <w:rFonts w:asciiTheme="minorHAnsi" w:eastAsia="Calibri" w:hAnsiTheme="minorHAnsi" w:cstheme="minorHAnsi"/>
                <w:i/>
                <w:iCs/>
                <w:sz w:val="20"/>
                <w:szCs w:val="20"/>
              </w:rPr>
              <w:t xml:space="preserve"> compõem essa ação e o cronograma de execução da ação que se constitui da soma dos cronogramas de realização de todas as atividades que a constituem</w:t>
            </w:r>
            <w:r w:rsidR="00E452E4">
              <w:rPr>
                <w:rFonts w:asciiTheme="minorHAnsi" w:eastAsia="Calibri" w:hAnsiTheme="minorHAnsi" w:cstheme="minorHAnsi"/>
                <w:i/>
                <w:iCs/>
                <w:sz w:val="20"/>
                <w:szCs w:val="20"/>
              </w:rPr>
              <w:t>, ou o tempo máximo de execução, se houverem atividades simultâneas</w:t>
            </w:r>
          </w:p>
        </w:tc>
        <w:tc>
          <w:tcPr>
            <w:tcW w:w="1134" w:type="dxa"/>
          </w:tcPr>
          <w:p w14:paraId="4B54F6A0" w14:textId="77777777" w:rsidR="00DF3F6B" w:rsidRPr="00E452E4" w:rsidRDefault="00E452E4" w:rsidP="00016753">
            <w:pPr>
              <w:spacing w:after="0" w:line="240" w:lineRule="auto"/>
              <w:rPr>
                <w:rFonts w:asciiTheme="minorHAnsi" w:eastAsia="Calibri" w:hAnsiTheme="minorHAnsi" w:cstheme="minorHAnsi"/>
                <w:i/>
                <w:iCs/>
                <w:sz w:val="20"/>
                <w:szCs w:val="20"/>
              </w:rPr>
            </w:pPr>
            <w:r w:rsidRPr="00E452E4">
              <w:rPr>
                <w:rFonts w:asciiTheme="minorHAnsi" w:eastAsia="Calibri" w:hAnsiTheme="minorHAnsi" w:cstheme="minorHAnsi"/>
                <w:i/>
                <w:iCs/>
                <w:sz w:val="20"/>
                <w:szCs w:val="20"/>
              </w:rPr>
              <w:t xml:space="preserve">Informar o custo previsto </w:t>
            </w:r>
          </w:p>
          <w:p w14:paraId="0000008C" w14:textId="2BE5FBB6" w:rsidR="00E452E4" w:rsidRPr="0096085A" w:rsidRDefault="00E452E4" w:rsidP="00016753">
            <w:pPr>
              <w:spacing w:after="0" w:line="240" w:lineRule="auto"/>
              <w:rPr>
                <w:rFonts w:asciiTheme="minorHAnsi" w:eastAsia="Calibri" w:hAnsiTheme="minorHAnsi" w:cstheme="minorHAnsi"/>
                <w:sz w:val="20"/>
                <w:szCs w:val="20"/>
              </w:rPr>
            </w:pPr>
            <w:r w:rsidRPr="00E452E4">
              <w:rPr>
                <w:rFonts w:asciiTheme="minorHAnsi" w:eastAsia="Calibri" w:hAnsiTheme="minorHAnsi" w:cstheme="minorHAnsi"/>
                <w:i/>
                <w:iCs/>
                <w:sz w:val="20"/>
                <w:szCs w:val="20"/>
              </w:rPr>
              <w:t>para essa ação</w:t>
            </w:r>
          </w:p>
        </w:tc>
      </w:tr>
      <w:tr w:rsidR="0096085A" w:rsidRPr="0096085A" w14:paraId="084FC11C" w14:textId="77777777" w:rsidTr="00E452E4">
        <w:trPr>
          <w:jc w:val="center"/>
        </w:trPr>
        <w:tc>
          <w:tcPr>
            <w:tcW w:w="1980" w:type="dxa"/>
          </w:tcPr>
          <w:p w14:paraId="11BF2349" w14:textId="77777777" w:rsidR="00DF3F6B" w:rsidRDefault="00E452E4" w:rsidP="00016753">
            <w:pPr>
              <w:spacing w:after="0" w:line="240" w:lineRule="auto"/>
              <w:rPr>
                <w:rFonts w:asciiTheme="minorHAnsi" w:eastAsia="Calibri" w:hAnsiTheme="minorHAnsi" w:cstheme="minorHAnsi"/>
                <w:i/>
                <w:iCs/>
                <w:sz w:val="20"/>
                <w:szCs w:val="20"/>
              </w:rPr>
            </w:pPr>
            <w:r w:rsidRPr="00A91F9C">
              <w:rPr>
                <w:rFonts w:asciiTheme="minorHAnsi" w:eastAsia="Calibri" w:hAnsiTheme="minorHAnsi" w:cstheme="minorHAnsi"/>
                <w:i/>
                <w:iCs/>
                <w:sz w:val="20"/>
                <w:szCs w:val="20"/>
              </w:rPr>
              <w:t>Ação X.</w:t>
            </w:r>
            <w:r>
              <w:rPr>
                <w:rFonts w:asciiTheme="minorHAnsi" w:eastAsia="Calibri" w:hAnsiTheme="minorHAnsi" w:cstheme="minorHAnsi"/>
                <w:i/>
                <w:iCs/>
                <w:sz w:val="20"/>
                <w:szCs w:val="20"/>
              </w:rPr>
              <w:t>2</w:t>
            </w:r>
            <w:proofErr w:type="gramStart"/>
            <w:r w:rsidRPr="00A91F9C">
              <w:rPr>
                <w:rFonts w:asciiTheme="minorHAnsi" w:eastAsia="Calibri" w:hAnsiTheme="minorHAnsi" w:cstheme="minorHAnsi"/>
                <w:i/>
                <w:iCs/>
                <w:sz w:val="20"/>
                <w:szCs w:val="20"/>
              </w:rPr>
              <w:t>) Descrever</w:t>
            </w:r>
            <w:proofErr w:type="gramEnd"/>
            <w:r w:rsidRPr="00A91F9C">
              <w:rPr>
                <w:rFonts w:asciiTheme="minorHAnsi" w:eastAsia="Calibri" w:hAnsiTheme="minorHAnsi" w:cstheme="minorHAnsi"/>
                <w:i/>
                <w:iCs/>
                <w:sz w:val="20"/>
                <w:szCs w:val="20"/>
              </w:rPr>
              <w:t xml:space="preserve"> </w:t>
            </w:r>
            <w:r>
              <w:rPr>
                <w:rFonts w:asciiTheme="minorHAnsi" w:eastAsia="Calibri" w:hAnsiTheme="minorHAnsi" w:cstheme="minorHAnsi"/>
                <w:i/>
                <w:iCs/>
                <w:sz w:val="20"/>
                <w:szCs w:val="20"/>
              </w:rPr>
              <w:t>uma outra ação</w:t>
            </w:r>
            <w:r w:rsidRPr="00A91F9C">
              <w:rPr>
                <w:rFonts w:asciiTheme="minorHAnsi" w:eastAsia="Calibri" w:hAnsiTheme="minorHAnsi" w:cstheme="minorHAnsi"/>
                <w:i/>
                <w:iCs/>
                <w:sz w:val="20"/>
                <w:szCs w:val="20"/>
              </w:rPr>
              <w:t xml:space="preserve"> que </w:t>
            </w:r>
            <w:r>
              <w:rPr>
                <w:rFonts w:asciiTheme="minorHAnsi" w:eastAsia="Calibri" w:hAnsiTheme="minorHAnsi" w:cstheme="minorHAnsi"/>
                <w:i/>
                <w:iCs/>
                <w:sz w:val="20"/>
                <w:szCs w:val="20"/>
              </w:rPr>
              <w:t xml:space="preserve">também </w:t>
            </w:r>
            <w:r w:rsidRPr="00A91F9C">
              <w:rPr>
                <w:rFonts w:asciiTheme="minorHAnsi" w:eastAsia="Calibri" w:hAnsiTheme="minorHAnsi" w:cstheme="minorHAnsi"/>
                <w:i/>
                <w:iCs/>
                <w:sz w:val="20"/>
                <w:szCs w:val="20"/>
              </w:rPr>
              <w:t>colabora para a realização do objetivo geral</w:t>
            </w:r>
          </w:p>
          <w:p w14:paraId="0000008D" w14:textId="34EE63F1" w:rsidR="00FD76D8" w:rsidRPr="0096085A" w:rsidRDefault="00FD76D8" w:rsidP="00016753">
            <w:pPr>
              <w:spacing w:after="0" w:line="240" w:lineRule="auto"/>
              <w:rPr>
                <w:rFonts w:asciiTheme="minorHAnsi" w:eastAsia="Calibri" w:hAnsiTheme="minorHAnsi" w:cstheme="minorHAnsi"/>
                <w:sz w:val="20"/>
                <w:szCs w:val="20"/>
              </w:rPr>
            </w:pPr>
          </w:p>
        </w:tc>
        <w:tc>
          <w:tcPr>
            <w:tcW w:w="1559" w:type="dxa"/>
          </w:tcPr>
          <w:p w14:paraId="0000008E" w14:textId="1369270E" w:rsidR="00DF3F6B" w:rsidRPr="00E452E4" w:rsidRDefault="00D25521" w:rsidP="00016753">
            <w:pPr>
              <w:spacing w:after="0" w:line="240" w:lineRule="auto"/>
              <w:rPr>
                <w:rFonts w:asciiTheme="minorHAnsi" w:eastAsia="Calibri" w:hAnsiTheme="minorHAnsi" w:cstheme="minorHAnsi"/>
                <w:i/>
                <w:iCs/>
                <w:sz w:val="20"/>
                <w:szCs w:val="20"/>
              </w:rPr>
            </w:pPr>
            <w:r w:rsidRPr="00E452E4">
              <w:rPr>
                <w:rFonts w:asciiTheme="minorHAnsi" w:eastAsia="Calibri" w:hAnsiTheme="minorHAnsi" w:cstheme="minorHAnsi"/>
                <w:i/>
                <w:iCs/>
                <w:sz w:val="20"/>
                <w:szCs w:val="20"/>
              </w:rPr>
              <w:t>I</w:t>
            </w:r>
            <w:r w:rsidR="00E452E4" w:rsidRPr="00E452E4">
              <w:rPr>
                <w:rFonts w:asciiTheme="minorHAnsi" w:eastAsia="Calibri" w:hAnsiTheme="minorHAnsi" w:cstheme="minorHAnsi"/>
                <w:i/>
                <w:iCs/>
                <w:sz w:val="20"/>
                <w:szCs w:val="20"/>
              </w:rPr>
              <w:t>dem</w:t>
            </w:r>
          </w:p>
        </w:tc>
        <w:tc>
          <w:tcPr>
            <w:tcW w:w="1701" w:type="dxa"/>
          </w:tcPr>
          <w:p w14:paraId="0000008F" w14:textId="079F766F" w:rsidR="00DF3F6B" w:rsidRPr="0096085A" w:rsidRDefault="00E452E4" w:rsidP="00016753">
            <w:pPr>
              <w:spacing w:after="0" w:line="240" w:lineRule="auto"/>
              <w:rPr>
                <w:rFonts w:asciiTheme="minorHAnsi" w:eastAsia="Calibri" w:hAnsiTheme="minorHAnsi" w:cstheme="minorHAnsi"/>
                <w:sz w:val="20"/>
                <w:szCs w:val="20"/>
              </w:rPr>
            </w:pPr>
            <w:r w:rsidRPr="00E452E4">
              <w:rPr>
                <w:rFonts w:asciiTheme="minorHAnsi" w:eastAsia="Calibri" w:hAnsiTheme="minorHAnsi" w:cstheme="minorHAnsi"/>
                <w:i/>
                <w:iCs/>
                <w:sz w:val="20"/>
                <w:szCs w:val="20"/>
              </w:rPr>
              <w:t>idem</w:t>
            </w:r>
          </w:p>
        </w:tc>
        <w:tc>
          <w:tcPr>
            <w:tcW w:w="2552" w:type="dxa"/>
          </w:tcPr>
          <w:p w14:paraId="00000090" w14:textId="104CC24F" w:rsidR="00DF3F6B" w:rsidRPr="0096085A" w:rsidRDefault="00E452E4" w:rsidP="00016753">
            <w:pPr>
              <w:spacing w:after="0" w:line="240" w:lineRule="auto"/>
              <w:rPr>
                <w:rFonts w:asciiTheme="minorHAnsi" w:eastAsia="Calibri" w:hAnsiTheme="minorHAnsi" w:cstheme="minorHAnsi"/>
                <w:sz w:val="20"/>
                <w:szCs w:val="20"/>
              </w:rPr>
            </w:pPr>
            <w:r w:rsidRPr="00E452E4">
              <w:rPr>
                <w:rFonts w:asciiTheme="minorHAnsi" w:eastAsia="Calibri" w:hAnsiTheme="minorHAnsi" w:cstheme="minorHAnsi"/>
                <w:i/>
                <w:iCs/>
                <w:sz w:val="20"/>
                <w:szCs w:val="20"/>
              </w:rPr>
              <w:t>idem</w:t>
            </w:r>
          </w:p>
        </w:tc>
        <w:tc>
          <w:tcPr>
            <w:tcW w:w="1134" w:type="dxa"/>
          </w:tcPr>
          <w:p w14:paraId="00000091" w14:textId="611D0848" w:rsidR="00DF3F6B" w:rsidRPr="0096085A" w:rsidRDefault="00E452E4" w:rsidP="00016753">
            <w:pPr>
              <w:spacing w:after="0" w:line="240" w:lineRule="auto"/>
              <w:rPr>
                <w:rFonts w:asciiTheme="minorHAnsi" w:eastAsia="Calibri" w:hAnsiTheme="minorHAnsi" w:cstheme="minorHAnsi"/>
                <w:sz w:val="20"/>
                <w:szCs w:val="20"/>
              </w:rPr>
            </w:pPr>
            <w:r w:rsidRPr="00E452E4">
              <w:rPr>
                <w:rFonts w:asciiTheme="minorHAnsi" w:eastAsia="Calibri" w:hAnsiTheme="minorHAnsi" w:cstheme="minorHAnsi"/>
                <w:i/>
                <w:iCs/>
                <w:sz w:val="20"/>
                <w:szCs w:val="20"/>
              </w:rPr>
              <w:t>idem</w:t>
            </w:r>
          </w:p>
        </w:tc>
      </w:tr>
    </w:tbl>
    <w:p w14:paraId="0000009E" w14:textId="77777777" w:rsidR="00DF3F6B" w:rsidRPr="0096085A" w:rsidRDefault="00DF3F6B" w:rsidP="00016753">
      <w:pPr>
        <w:spacing w:after="0" w:line="240" w:lineRule="auto"/>
        <w:ind w:firstLine="573"/>
        <w:jc w:val="both"/>
      </w:pPr>
    </w:p>
    <w:p w14:paraId="11AA87A8" w14:textId="7C1819EE" w:rsidR="00EC47D9" w:rsidRPr="0096085A" w:rsidRDefault="005343C8" w:rsidP="00F6507B">
      <w:pPr>
        <w:spacing w:after="0" w:line="240" w:lineRule="auto"/>
        <w:ind w:firstLine="573"/>
        <w:jc w:val="both"/>
      </w:pPr>
      <w:r w:rsidRPr="0096085A">
        <w:t>Da mesma forma que os objetivos gerais geram ações, as ações específicas geram conjuntos de atividades que compõem cada ação em particular</w:t>
      </w:r>
      <w:r w:rsidR="006E601D">
        <w:t>.</w:t>
      </w:r>
      <w:r w:rsidRPr="0096085A">
        <w:t xml:space="preserve"> </w:t>
      </w:r>
    </w:p>
    <w:p w14:paraId="0000009F" w14:textId="032B632D" w:rsidR="00DF3F6B" w:rsidRPr="0096085A" w:rsidRDefault="005343C8" w:rsidP="00016753">
      <w:pPr>
        <w:spacing w:after="0" w:line="240" w:lineRule="auto"/>
        <w:ind w:firstLine="573"/>
        <w:jc w:val="both"/>
      </w:pPr>
      <w:r w:rsidRPr="0096085A">
        <w:lastRenderedPageBreak/>
        <w:t xml:space="preserve">Apresenta-se, a seguir, um modelo de ficha de atividades, </w:t>
      </w:r>
      <w:r w:rsidR="00543A3D">
        <w:t>indicando-se como deve se dar o preenchimento</w:t>
      </w:r>
      <w:r w:rsidRPr="0096085A">
        <w:t>. O modelo apresentado também é adaptado do modelo proposto pelo MMA.</w:t>
      </w:r>
      <w:sdt>
        <w:sdtPr>
          <w:tag w:val="goog_rdk_140"/>
          <w:id w:val="-1460417755"/>
        </w:sdtPr>
        <w:sdtEndPr/>
        <w:sdtContent>
          <w:sdt>
            <w:sdtPr>
              <w:tag w:val="goog_rdk_141"/>
              <w:id w:val="249625324"/>
            </w:sdtPr>
            <w:sdtEndPr/>
            <w:sdtContent/>
          </w:sdt>
        </w:sdtContent>
      </w:sdt>
    </w:p>
    <w:p w14:paraId="000000A0" w14:textId="77777777" w:rsidR="00DF3F6B" w:rsidRPr="0096085A" w:rsidRDefault="00DF3F6B" w:rsidP="00016753">
      <w:pPr>
        <w:spacing w:after="0" w:line="240" w:lineRule="auto"/>
        <w:jc w:val="both"/>
      </w:pPr>
    </w:p>
    <w:p w14:paraId="000000A1" w14:textId="516DE49A" w:rsidR="00DF3F6B" w:rsidRPr="0096085A" w:rsidRDefault="000455B3" w:rsidP="00016753">
      <w:pPr>
        <w:spacing w:after="0" w:line="240" w:lineRule="auto"/>
        <w:jc w:val="both"/>
        <w:rPr>
          <w:b/>
        </w:rPr>
      </w:pPr>
      <w:r w:rsidRPr="0096085A">
        <w:rPr>
          <w:b/>
        </w:rPr>
        <w:t>3.4</w:t>
      </w:r>
      <w:r w:rsidR="00543A3D">
        <w:rPr>
          <w:b/>
        </w:rPr>
        <w:t>.2</w:t>
      </w:r>
      <w:r w:rsidRPr="0096085A">
        <w:rPr>
          <w:b/>
        </w:rPr>
        <w:t>) Modelo de Ficha de Atividades</w:t>
      </w:r>
    </w:p>
    <w:p w14:paraId="0BD63F47" w14:textId="759289DC" w:rsidR="00CB0F6B" w:rsidRPr="0096085A" w:rsidRDefault="00CB0F6B" w:rsidP="00016753">
      <w:pPr>
        <w:spacing w:after="0" w:line="240" w:lineRule="auto"/>
        <w:ind w:firstLine="573"/>
        <w:jc w:val="both"/>
      </w:pPr>
      <w:r w:rsidRPr="0096085A">
        <w:t>Espera-se que as ações estejam delimitadas pelo objetivo geral que as gerou, mas que também se categorizem segundo os atores que irão planejá-las e executá-las, assim como segundo os vários públicos</w:t>
      </w:r>
      <w:r w:rsidR="00FD76D8">
        <w:t xml:space="preserve"> e espaços</w:t>
      </w:r>
      <w:r w:rsidRPr="0096085A">
        <w:t xml:space="preserve"> que irão receber tais ações. </w:t>
      </w:r>
      <w:r w:rsidR="007F5F97">
        <w:t>Dessa forma</w:t>
      </w:r>
      <w:r w:rsidRPr="0096085A">
        <w:t>, uma mesma ação pode gerar várias outras atividades, que devem ser detalhadas ao ponto de tornarem</w:t>
      </w:r>
      <w:r w:rsidR="001E6B35" w:rsidRPr="0096085A">
        <w:t>-se</w:t>
      </w:r>
      <w:r w:rsidRPr="0096085A">
        <w:t xml:space="preserve"> exequíveis.</w:t>
      </w:r>
    </w:p>
    <w:p w14:paraId="000000A4" w14:textId="78987DC8" w:rsidR="00DF3F6B" w:rsidRDefault="00CB0F6B">
      <w:pPr>
        <w:spacing w:after="0" w:line="240" w:lineRule="auto"/>
        <w:ind w:firstLine="573"/>
        <w:jc w:val="both"/>
      </w:pPr>
      <w:r w:rsidRPr="0096085A">
        <w:t xml:space="preserve">Assim, para detalhar as ações específicas, propõe-se o planejamento das atividades, por meio do modelo de ficha de atividades, mostrado a seguir. São </w:t>
      </w:r>
      <w:r w:rsidR="005343C8">
        <w:t>apresentadas</w:t>
      </w:r>
      <w:r w:rsidRPr="0096085A">
        <w:t xml:space="preserve"> </w:t>
      </w:r>
      <w:r w:rsidR="00FD76D8">
        <w:t xml:space="preserve">as informações requeridas no </w:t>
      </w:r>
      <w:r w:rsidRPr="0096085A">
        <w:t>preenchimento</w:t>
      </w:r>
      <w:r w:rsidR="00FD76D8">
        <w:t>, conforme modelo apresentado na Tabela 2</w:t>
      </w:r>
      <w:r w:rsidR="007F5F97">
        <w:t>:</w:t>
      </w:r>
    </w:p>
    <w:p w14:paraId="7DA973A5" w14:textId="77777777" w:rsidR="00674E88" w:rsidRPr="0096085A" w:rsidRDefault="00674E88" w:rsidP="00016753">
      <w:pPr>
        <w:spacing w:after="0" w:line="240" w:lineRule="auto"/>
        <w:ind w:firstLine="573"/>
        <w:jc w:val="both"/>
      </w:pPr>
    </w:p>
    <w:p w14:paraId="000000A6" w14:textId="15499F1D" w:rsidR="00DF3F6B" w:rsidRDefault="005343C8" w:rsidP="00FD76D8">
      <w:pPr>
        <w:spacing w:after="0" w:line="240" w:lineRule="auto"/>
        <w:ind w:firstLine="573"/>
        <w:jc w:val="center"/>
        <w:rPr>
          <w:u w:val="single"/>
        </w:rPr>
      </w:pPr>
      <w:r w:rsidRPr="0096085A">
        <w:rPr>
          <w:b/>
        </w:rPr>
        <w:t>Tabela 2</w:t>
      </w:r>
      <w:r w:rsidRPr="0096085A">
        <w:t xml:space="preserve"> – </w:t>
      </w:r>
      <w:r w:rsidR="00FD76D8">
        <w:t xml:space="preserve">Modelo de </w:t>
      </w:r>
      <w:r w:rsidRPr="0096085A">
        <w:rPr>
          <w:u w:val="single"/>
        </w:rPr>
        <w:t>ficha de atividades</w:t>
      </w:r>
    </w:p>
    <w:p w14:paraId="1352FD89" w14:textId="77777777" w:rsidR="00FD76D8" w:rsidRPr="00FD76D8" w:rsidRDefault="00FD76D8" w:rsidP="00FD76D8">
      <w:pPr>
        <w:spacing w:after="0" w:line="240" w:lineRule="auto"/>
        <w:ind w:firstLine="573"/>
        <w:jc w:val="center"/>
        <w:rPr>
          <w:sz w:val="16"/>
          <w:szCs w:val="16"/>
        </w:rPr>
      </w:pPr>
    </w:p>
    <w:tbl>
      <w:tblPr>
        <w:tblStyle w:val="a1"/>
        <w:tblW w:w="85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6095"/>
      </w:tblGrid>
      <w:tr w:rsidR="0096085A" w:rsidRPr="00AC6CC1" w14:paraId="071C8305" w14:textId="77777777" w:rsidTr="00674E88">
        <w:tc>
          <w:tcPr>
            <w:tcW w:w="2410" w:type="dxa"/>
          </w:tcPr>
          <w:p w14:paraId="000000A7" w14:textId="544174C8" w:rsidR="00DF3F6B" w:rsidRPr="00AC6CC1" w:rsidRDefault="00D60DA2" w:rsidP="00016753">
            <w:pPr>
              <w:spacing w:after="0" w:line="240" w:lineRule="auto"/>
              <w:jc w:val="both"/>
              <w:rPr>
                <w:rFonts w:asciiTheme="minorHAnsi" w:eastAsia="Calibri" w:hAnsiTheme="minorHAnsi" w:cstheme="minorHAnsi"/>
                <w:b/>
                <w:bCs/>
                <w:sz w:val="20"/>
                <w:szCs w:val="20"/>
              </w:rPr>
            </w:pPr>
            <w:r w:rsidRPr="00AC6CC1">
              <w:rPr>
                <w:rFonts w:asciiTheme="minorHAnsi" w:hAnsiTheme="minorHAnsi" w:cstheme="minorHAnsi"/>
                <w:b/>
                <w:bCs/>
                <w:sz w:val="20"/>
                <w:szCs w:val="20"/>
              </w:rPr>
              <w:t>Atividade</w:t>
            </w:r>
            <w:r w:rsidR="00415524" w:rsidRPr="00AC6CC1">
              <w:rPr>
                <w:rFonts w:asciiTheme="minorHAnsi" w:hAnsiTheme="minorHAnsi" w:cstheme="minorHAnsi"/>
                <w:b/>
                <w:bCs/>
                <w:sz w:val="20"/>
                <w:szCs w:val="20"/>
              </w:rPr>
              <w:t xml:space="preserve"> </w:t>
            </w:r>
            <w:proofErr w:type="spellStart"/>
            <w:r w:rsidR="00FD76D8" w:rsidRPr="00AC6CC1">
              <w:rPr>
                <w:rFonts w:asciiTheme="minorHAnsi" w:hAnsiTheme="minorHAnsi" w:cstheme="minorHAnsi"/>
                <w:b/>
                <w:bCs/>
                <w:sz w:val="20"/>
                <w:szCs w:val="20"/>
              </w:rPr>
              <w:t>x.</w:t>
            </w:r>
            <w:r w:rsidR="00AC6CC1" w:rsidRPr="00AC6CC1">
              <w:rPr>
                <w:rFonts w:asciiTheme="minorHAnsi" w:hAnsiTheme="minorHAnsi" w:cstheme="minorHAnsi"/>
                <w:b/>
                <w:bCs/>
                <w:sz w:val="20"/>
                <w:szCs w:val="20"/>
              </w:rPr>
              <w:t>x</w:t>
            </w:r>
            <w:proofErr w:type="spellEnd"/>
          </w:p>
        </w:tc>
        <w:tc>
          <w:tcPr>
            <w:tcW w:w="6095" w:type="dxa"/>
          </w:tcPr>
          <w:p w14:paraId="000000A8" w14:textId="5AB05833" w:rsidR="00DF3F6B" w:rsidRPr="00AC6CC1" w:rsidRDefault="00FD76D8" w:rsidP="00016753">
            <w:pPr>
              <w:spacing w:after="0" w:line="240" w:lineRule="auto"/>
              <w:jc w:val="both"/>
              <w:rPr>
                <w:rFonts w:asciiTheme="minorHAnsi" w:eastAsia="Calibri" w:hAnsiTheme="minorHAnsi" w:cstheme="minorHAnsi"/>
                <w:i/>
                <w:iCs/>
                <w:sz w:val="20"/>
                <w:szCs w:val="20"/>
              </w:rPr>
            </w:pPr>
            <w:r w:rsidRPr="00AC6CC1">
              <w:rPr>
                <w:rFonts w:asciiTheme="minorHAnsi" w:eastAsia="Calibri" w:hAnsiTheme="minorHAnsi" w:cstheme="minorHAnsi"/>
                <w:i/>
                <w:iCs/>
                <w:sz w:val="20"/>
                <w:szCs w:val="20"/>
              </w:rPr>
              <w:t xml:space="preserve">Descrever a </w:t>
            </w:r>
            <w:r w:rsidR="00AC6CC1" w:rsidRPr="00AC6CC1">
              <w:rPr>
                <w:rFonts w:asciiTheme="minorHAnsi" w:eastAsia="Calibri" w:hAnsiTheme="minorHAnsi" w:cstheme="minorHAnsi"/>
                <w:i/>
                <w:iCs/>
                <w:sz w:val="20"/>
                <w:szCs w:val="20"/>
              </w:rPr>
              <w:t xml:space="preserve">atividade </w:t>
            </w:r>
            <w:proofErr w:type="spellStart"/>
            <w:r w:rsidR="00AC6CC1" w:rsidRPr="00AC6CC1">
              <w:rPr>
                <w:rFonts w:asciiTheme="minorHAnsi" w:eastAsia="Calibri" w:hAnsiTheme="minorHAnsi" w:cstheme="minorHAnsi"/>
                <w:i/>
                <w:iCs/>
                <w:sz w:val="20"/>
                <w:szCs w:val="20"/>
              </w:rPr>
              <w:t>x.x</w:t>
            </w:r>
            <w:proofErr w:type="spellEnd"/>
            <w:r w:rsidR="00AC6CC1" w:rsidRPr="00AC6CC1">
              <w:rPr>
                <w:rFonts w:asciiTheme="minorHAnsi" w:eastAsia="Calibri" w:hAnsiTheme="minorHAnsi" w:cstheme="minorHAnsi"/>
                <w:i/>
                <w:iCs/>
                <w:sz w:val="20"/>
                <w:szCs w:val="20"/>
              </w:rPr>
              <w:t xml:space="preserve">, que é uma </w:t>
            </w:r>
            <w:proofErr w:type="spellStart"/>
            <w:r w:rsidR="00AC6CC1" w:rsidRPr="00AC6CC1">
              <w:rPr>
                <w:rFonts w:asciiTheme="minorHAnsi" w:eastAsia="Calibri" w:hAnsiTheme="minorHAnsi" w:cstheme="minorHAnsi"/>
                <w:i/>
                <w:iCs/>
                <w:sz w:val="20"/>
                <w:szCs w:val="20"/>
              </w:rPr>
              <w:t>sub-ação</w:t>
            </w:r>
            <w:proofErr w:type="spellEnd"/>
            <w:r w:rsidR="00AC6CC1" w:rsidRPr="00AC6CC1">
              <w:rPr>
                <w:rFonts w:asciiTheme="minorHAnsi" w:eastAsia="Calibri" w:hAnsiTheme="minorHAnsi" w:cstheme="minorHAnsi"/>
                <w:i/>
                <w:iCs/>
                <w:sz w:val="20"/>
                <w:szCs w:val="20"/>
              </w:rPr>
              <w:t xml:space="preserve"> componente da ação que a gerou</w:t>
            </w:r>
          </w:p>
        </w:tc>
      </w:tr>
      <w:tr w:rsidR="0096085A" w:rsidRPr="00AC6CC1" w14:paraId="2308D30E" w14:textId="77777777" w:rsidTr="00674E88">
        <w:tc>
          <w:tcPr>
            <w:tcW w:w="2410" w:type="dxa"/>
          </w:tcPr>
          <w:p w14:paraId="000000A9" w14:textId="77777777" w:rsidR="00DF3F6B" w:rsidRPr="00AC6CC1" w:rsidRDefault="005343C8"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sz w:val="20"/>
                <w:szCs w:val="20"/>
              </w:rPr>
              <w:t>Responsável</w:t>
            </w:r>
          </w:p>
        </w:tc>
        <w:tc>
          <w:tcPr>
            <w:tcW w:w="6095" w:type="dxa"/>
          </w:tcPr>
          <w:p w14:paraId="000000AA" w14:textId="1946CE79" w:rsidR="00DF3F6B" w:rsidRPr="00AC6CC1" w:rsidRDefault="00AC6CC1" w:rsidP="00016753">
            <w:pPr>
              <w:spacing w:after="0" w:line="240" w:lineRule="auto"/>
              <w:jc w:val="both"/>
              <w:rPr>
                <w:rFonts w:asciiTheme="minorHAnsi" w:eastAsia="Calibri" w:hAnsiTheme="minorHAnsi" w:cstheme="minorHAnsi"/>
                <w:i/>
                <w:iCs/>
                <w:sz w:val="20"/>
                <w:szCs w:val="20"/>
              </w:rPr>
            </w:pPr>
            <w:r w:rsidRPr="00AC6CC1">
              <w:rPr>
                <w:rFonts w:asciiTheme="minorHAnsi" w:eastAsia="Calibri" w:hAnsiTheme="minorHAnsi" w:cstheme="minorHAnsi"/>
                <w:i/>
                <w:iCs/>
                <w:sz w:val="20"/>
                <w:szCs w:val="20"/>
              </w:rPr>
              <w:t>Indicar os responsáveis por essa atividade</w:t>
            </w:r>
          </w:p>
        </w:tc>
      </w:tr>
      <w:tr w:rsidR="0096085A" w:rsidRPr="00AC6CC1" w14:paraId="24958E8A" w14:textId="77777777" w:rsidTr="00674E88">
        <w:tc>
          <w:tcPr>
            <w:tcW w:w="2410" w:type="dxa"/>
          </w:tcPr>
          <w:p w14:paraId="000000AB" w14:textId="77777777" w:rsidR="00DF3F6B" w:rsidRPr="00AC6CC1" w:rsidRDefault="005343C8"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sz w:val="20"/>
                <w:szCs w:val="20"/>
              </w:rPr>
              <w:t>Público</w:t>
            </w:r>
          </w:p>
        </w:tc>
        <w:tc>
          <w:tcPr>
            <w:tcW w:w="6095" w:type="dxa"/>
          </w:tcPr>
          <w:p w14:paraId="000000AC" w14:textId="37D43C7F" w:rsidR="00DF3F6B" w:rsidRPr="00AC6CC1" w:rsidRDefault="00AC6CC1" w:rsidP="00016753">
            <w:pPr>
              <w:spacing w:after="0" w:line="240" w:lineRule="auto"/>
              <w:jc w:val="both"/>
              <w:rPr>
                <w:rFonts w:asciiTheme="minorHAnsi" w:eastAsia="Calibri" w:hAnsiTheme="minorHAnsi" w:cstheme="minorHAnsi"/>
                <w:i/>
                <w:iCs/>
                <w:sz w:val="20"/>
                <w:szCs w:val="20"/>
              </w:rPr>
            </w:pPr>
            <w:r w:rsidRPr="00AC6CC1">
              <w:rPr>
                <w:rFonts w:asciiTheme="minorHAnsi" w:eastAsia="Calibri" w:hAnsiTheme="minorHAnsi" w:cstheme="minorHAnsi"/>
                <w:i/>
                <w:iCs/>
                <w:sz w:val="20"/>
                <w:szCs w:val="20"/>
              </w:rPr>
              <w:t>Indicar o público-alvo dessa atividade</w:t>
            </w:r>
          </w:p>
        </w:tc>
      </w:tr>
      <w:tr w:rsidR="0096085A" w:rsidRPr="00AC6CC1" w14:paraId="2C05741A" w14:textId="77777777" w:rsidTr="00674E88">
        <w:tc>
          <w:tcPr>
            <w:tcW w:w="2410" w:type="dxa"/>
          </w:tcPr>
          <w:p w14:paraId="000000AD" w14:textId="77777777" w:rsidR="00DF3F6B" w:rsidRPr="00AC6CC1" w:rsidRDefault="005343C8"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sz w:val="20"/>
                <w:szCs w:val="20"/>
              </w:rPr>
              <w:t>Período</w:t>
            </w:r>
          </w:p>
        </w:tc>
        <w:tc>
          <w:tcPr>
            <w:tcW w:w="6095" w:type="dxa"/>
          </w:tcPr>
          <w:p w14:paraId="000000AE" w14:textId="2ED53BBC" w:rsidR="00DF3F6B" w:rsidRPr="00AC6CC1" w:rsidRDefault="00AC6CC1" w:rsidP="00016753">
            <w:pPr>
              <w:spacing w:after="0" w:line="240" w:lineRule="auto"/>
              <w:jc w:val="both"/>
              <w:rPr>
                <w:rFonts w:asciiTheme="minorHAnsi" w:eastAsia="Calibri" w:hAnsiTheme="minorHAnsi" w:cstheme="minorHAnsi"/>
                <w:i/>
                <w:iCs/>
                <w:sz w:val="20"/>
                <w:szCs w:val="20"/>
              </w:rPr>
            </w:pPr>
            <w:r w:rsidRPr="00AC6CC1">
              <w:rPr>
                <w:rFonts w:asciiTheme="minorHAnsi" w:eastAsia="Calibri" w:hAnsiTheme="minorHAnsi" w:cstheme="minorHAnsi"/>
                <w:i/>
                <w:iCs/>
                <w:sz w:val="20"/>
                <w:szCs w:val="20"/>
              </w:rPr>
              <w:t>Indicar o tempo de duração e/ou o período em que essa atividade será realizada</w:t>
            </w:r>
          </w:p>
        </w:tc>
      </w:tr>
      <w:tr w:rsidR="0096085A" w:rsidRPr="00AC6CC1" w14:paraId="6B5F3354" w14:textId="77777777" w:rsidTr="00674E88">
        <w:tc>
          <w:tcPr>
            <w:tcW w:w="2410" w:type="dxa"/>
          </w:tcPr>
          <w:p w14:paraId="000000AF" w14:textId="79DE4FD1" w:rsidR="00DF3F6B" w:rsidRPr="00AC6CC1" w:rsidRDefault="005343C8"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sz w:val="20"/>
                <w:szCs w:val="20"/>
              </w:rPr>
              <w:t>Descrição da atividade</w:t>
            </w:r>
          </w:p>
        </w:tc>
        <w:tc>
          <w:tcPr>
            <w:tcW w:w="6095" w:type="dxa"/>
          </w:tcPr>
          <w:p w14:paraId="000000B0" w14:textId="58A06102" w:rsidR="00DF3F6B" w:rsidRPr="00AC6CC1" w:rsidRDefault="00AC6CC1"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i/>
                <w:iCs/>
                <w:sz w:val="20"/>
                <w:szCs w:val="20"/>
              </w:rPr>
              <w:t>Descrever como a atividade será realizada, da forma mais completa possível, demonstrando a finalidade da realização dessa atividade</w:t>
            </w:r>
          </w:p>
        </w:tc>
      </w:tr>
      <w:tr w:rsidR="0096085A" w:rsidRPr="00AC6CC1" w14:paraId="3E410D9C" w14:textId="77777777" w:rsidTr="00674E88">
        <w:tc>
          <w:tcPr>
            <w:tcW w:w="2410" w:type="dxa"/>
          </w:tcPr>
          <w:p w14:paraId="000000B1" w14:textId="77777777" w:rsidR="00DF3F6B" w:rsidRPr="00AC6CC1" w:rsidRDefault="005343C8"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sz w:val="20"/>
                <w:szCs w:val="20"/>
              </w:rPr>
              <w:t>Meios de comunicação</w:t>
            </w:r>
          </w:p>
        </w:tc>
        <w:tc>
          <w:tcPr>
            <w:tcW w:w="6095" w:type="dxa"/>
          </w:tcPr>
          <w:p w14:paraId="000000B2" w14:textId="023DEF6F" w:rsidR="00DF3F6B" w:rsidRPr="00AC6CC1" w:rsidRDefault="00AC6CC1"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i/>
                <w:iCs/>
                <w:sz w:val="20"/>
                <w:szCs w:val="20"/>
              </w:rPr>
              <w:t>Descrever os meios de comunicação e recursos de mídia que serão utilização nessa atividade</w:t>
            </w:r>
          </w:p>
        </w:tc>
      </w:tr>
      <w:tr w:rsidR="0096085A" w:rsidRPr="00AC6CC1" w14:paraId="685DB9A8" w14:textId="77777777" w:rsidTr="00674E88">
        <w:tc>
          <w:tcPr>
            <w:tcW w:w="2410" w:type="dxa"/>
          </w:tcPr>
          <w:p w14:paraId="000000B3" w14:textId="77777777" w:rsidR="00DF3F6B" w:rsidRPr="00AC6CC1" w:rsidRDefault="005343C8"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sz w:val="20"/>
                <w:szCs w:val="20"/>
              </w:rPr>
              <w:t>Parcerias</w:t>
            </w:r>
          </w:p>
        </w:tc>
        <w:tc>
          <w:tcPr>
            <w:tcW w:w="6095" w:type="dxa"/>
          </w:tcPr>
          <w:p w14:paraId="000000B4" w14:textId="067CAA62" w:rsidR="00802854" w:rsidRPr="00AC6CC1" w:rsidRDefault="00AC6CC1"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i/>
                <w:iCs/>
                <w:sz w:val="20"/>
                <w:szCs w:val="20"/>
              </w:rPr>
              <w:t>Informar quais são os parceiros para realização da atividade</w:t>
            </w:r>
            <w:r>
              <w:rPr>
                <w:rFonts w:asciiTheme="minorHAnsi" w:eastAsia="Calibri" w:hAnsiTheme="minorHAnsi" w:cstheme="minorHAnsi"/>
                <w:i/>
                <w:iCs/>
                <w:sz w:val="20"/>
                <w:szCs w:val="20"/>
              </w:rPr>
              <w:t xml:space="preserve"> que podem ser os atores internos da cadeia ou parceiros externos</w:t>
            </w:r>
          </w:p>
        </w:tc>
      </w:tr>
      <w:tr w:rsidR="0096085A" w:rsidRPr="00AC6CC1" w14:paraId="6EA84755" w14:textId="77777777" w:rsidTr="00674E88">
        <w:tc>
          <w:tcPr>
            <w:tcW w:w="2410" w:type="dxa"/>
          </w:tcPr>
          <w:p w14:paraId="000000B5" w14:textId="77777777" w:rsidR="00DF3F6B" w:rsidRPr="00AC6CC1" w:rsidRDefault="005343C8"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sz w:val="20"/>
                <w:szCs w:val="20"/>
              </w:rPr>
              <w:t>Metas</w:t>
            </w:r>
          </w:p>
        </w:tc>
        <w:tc>
          <w:tcPr>
            <w:tcW w:w="6095" w:type="dxa"/>
          </w:tcPr>
          <w:p w14:paraId="000000B6" w14:textId="0A0ACD81" w:rsidR="00DF3F6B" w:rsidRPr="00AC6CC1" w:rsidRDefault="00AC6CC1"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i/>
                <w:iCs/>
                <w:sz w:val="20"/>
                <w:szCs w:val="20"/>
              </w:rPr>
              <w:t>Informar as metas da atividade</w:t>
            </w:r>
          </w:p>
        </w:tc>
      </w:tr>
      <w:tr w:rsidR="0096085A" w:rsidRPr="00AC6CC1" w14:paraId="48C577E6" w14:textId="77777777" w:rsidTr="00674E88">
        <w:tc>
          <w:tcPr>
            <w:tcW w:w="2410" w:type="dxa"/>
          </w:tcPr>
          <w:p w14:paraId="000000B7" w14:textId="77777777" w:rsidR="00DF3F6B" w:rsidRPr="00AC6CC1" w:rsidRDefault="005343C8"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sz w:val="20"/>
                <w:szCs w:val="20"/>
              </w:rPr>
              <w:t>Indicadores de resultados</w:t>
            </w:r>
          </w:p>
        </w:tc>
        <w:tc>
          <w:tcPr>
            <w:tcW w:w="6095" w:type="dxa"/>
          </w:tcPr>
          <w:p w14:paraId="000000B9" w14:textId="3FF4ABDE" w:rsidR="00DF3F6B" w:rsidRPr="00AC6CC1" w:rsidRDefault="00AC6CC1"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i/>
                <w:iCs/>
                <w:sz w:val="20"/>
                <w:szCs w:val="20"/>
              </w:rPr>
              <w:t>Estabelecer indicadores de resultados</w:t>
            </w:r>
            <w:r>
              <w:rPr>
                <w:rFonts w:asciiTheme="minorHAnsi" w:eastAsia="Calibri" w:hAnsiTheme="minorHAnsi" w:cstheme="minorHAnsi"/>
                <w:i/>
                <w:iCs/>
                <w:sz w:val="20"/>
                <w:szCs w:val="20"/>
              </w:rPr>
              <w:t xml:space="preserve"> da atividade</w:t>
            </w:r>
          </w:p>
        </w:tc>
      </w:tr>
      <w:tr w:rsidR="00DF3F6B" w:rsidRPr="00AC6CC1" w14:paraId="5A957B4F" w14:textId="77777777" w:rsidTr="00674E88">
        <w:tc>
          <w:tcPr>
            <w:tcW w:w="2410" w:type="dxa"/>
          </w:tcPr>
          <w:p w14:paraId="000000BA" w14:textId="77777777" w:rsidR="00DF3F6B" w:rsidRPr="00AC6CC1" w:rsidRDefault="005343C8"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sz w:val="20"/>
                <w:szCs w:val="20"/>
              </w:rPr>
              <w:t>Observações</w:t>
            </w:r>
          </w:p>
        </w:tc>
        <w:tc>
          <w:tcPr>
            <w:tcW w:w="6095" w:type="dxa"/>
          </w:tcPr>
          <w:p w14:paraId="000000BB" w14:textId="77777777" w:rsidR="00DF3F6B" w:rsidRPr="00AC6CC1" w:rsidRDefault="005343C8" w:rsidP="00016753">
            <w:pPr>
              <w:spacing w:after="0" w:line="240" w:lineRule="auto"/>
              <w:jc w:val="both"/>
              <w:rPr>
                <w:rFonts w:asciiTheme="minorHAnsi" w:eastAsia="Calibri" w:hAnsiTheme="minorHAnsi" w:cstheme="minorHAnsi"/>
                <w:sz w:val="20"/>
                <w:szCs w:val="20"/>
              </w:rPr>
            </w:pPr>
            <w:r w:rsidRPr="00AC6CC1">
              <w:rPr>
                <w:rFonts w:asciiTheme="minorHAnsi" w:eastAsia="Calibri" w:hAnsiTheme="minorHAnsi" w:cstheme="minorHAnsi"/>
                <w:i/>
                <w:iCs/>
                <w:sz w:val="20"/>
                <w:szCs w:val="20"/>
              </w:rPr>
              <w:t>A proposição de indicadores dos resultados da atividade requer clareza sobre a variável que está sendo medida, sendo necessário, em alguns casos, proceder à aplicação de questionários e/ou observações in loco sobre a disposição de mudar comportamentos e/ou constatação da mudança de comportamento na segregação e descarte dos resíduos pelos consumidores. O PCEA deve deixar claro qual é a metodologia utilizada para medir os indicadores propostos.</w:t>
            </w:r>
          </w:p>
        </w:tc>
      </w:tr>
    </w:tbl>
    <w:p w14:paraId="000000BC" w14:textId="77777777" w:rsidR="00DF3F6B" w:rsidRPr="0096085A" w:rsidRDefault="00DF3F6B" w:rsidP="00016753">
      <w:pPr>
        <w:spacing w:after="0" w:line="240" w:lineRule="auto"/>
        <w:ind w:firstLine="573"/>
        <w:jc w:val="both"/>
      </w:pPr>
    </w:p>
    <w:p w14:paraId="25A1F659" w14:textId="498943A9" w:rsidR="007276B8" w:rsidRPr="0096085A" w:rsidRDefault="007276B8" w:rsidP="00016753">
      <w:pPr>
        <w:spacing w:after="0" w:line="240" w:lineRule="auto"/>
        <w:ind w:firstLine="573"/>
        <w:jc w:val="both"/>
      </w:pPr>
      <w:r w:rsidRPr="0096085A">
        <w:t xml:space="preserve">A demonstração exemplificativa de preenchimento das fichas de ações e </w:t>
      </w:r>
      <w:r w:rsidR="00674E88">
        <w:t xml:space="preserve">de </w:t>
      </w:r>
      <w:r w:rsidRPr="0096085A">
        <w:t>atividades</w:t>
      </w:r>
      <w:r w:rsidR="00674E88">
        <w:t xml:space="preserve"> são</w:t>
      </w:r>
      <w:r w:rsidRPr="0096085A">
        <w:t xml:space="preserve"> apresentados n</w:t>
      </w:r>
      <w:r w:rsidR="00674E88">
        <w:t>o</w:t>
      </w:r>
      <w:r w:rsidRPr="0096085A">
        <w:t xml:space="preserve"> T</w:t>
      </w:r>
      <w:r w:rsidR="00CB65F0" w:rsidRPr="0096085A">
        <w:t xml:space="preserve">ermo de </w:t>
      </w:r>
      <w:r w:rsidRPr="0096085A">
        <w:t>O</w:t>
      </w:r>
      <w:r w:rsidR="00CB65F0" w:rsidRPr="0096085A">
        <w:t>rientação (TO</w:t>
      </w:r>
      <w:r w:rsidR="00674E88">
        <w:t>).</w:t>
      </w:r>
    </w:p>
    <w:p w14:paraId="00000136" w14:textId="77777777" w:rsidR="00DF3F6B" w:rsidRPr="0096085A" w:rsidRDefault="00DF3F6B" w:rsidP="00016753">
      <w:pPr>
        <w:spacing w:after="0" w:line="240" w:lineRule="auto"/>
        <w:jc w:val="both"/>
      </w:pPr>
    </w:p>
    <w:p w14:paraId="00000137" w14:textId="0BBC2AC1" w:rsidR="00DF3F6B" w:rsidRPr="0096085A" w:rsidRDefault="00301FFD" w:rsidP="00016753">
      <w:pPr>
        <w:spacing w:after="0" w:line="240" w:lineRule="auto"/>
        <w:jc w:val="both"/>
        <w:rPr>
          <w:b/>
        </w:rPr>
      </w:pPr>
      <w:r w:rsidRPr="0096085A">
        <w:rPr>
          <w:b/>
        </w:rPr>
        <w:t>3.5) Relatórios anuais de resultados do PCEA</w:t>
      </w:r>
    </w:p>
    <w:p w14:paraId="00000138" w14:textId="77777777" w:rsidR="00DF3F6B" w:rsidRPr="0096085A" w:rsidRDefault="005343C8" w:rsidP="00016753">
      <w:pPr>
        <w:spacing w:after="0" w:line="240" w:lineRule="auto"/>
        <w:ind w:firstLine="573"/>
        <w:jc w:val="both"/>
      </w:pPr>
      <w:r w:rsidRPr="0096085A">
        <w:t xml:space="preserve">A entidade gestora do SLR coletivo, ou </w:t>
      </w:r>
      <w:sdt>
        <w:sdtPr>
          <w:tag w:val="goog_rdk_198"/>
          <w:id w:val="466243450"/>
        </w:sdtPr>
        <w:sdtEndPr/>
        <w:sdtContent>
          <w:r w:rsidRPr="0096085A">
            <w:t xml:space="preserve">a empresa no caso de </w:t>
          </w:r>
        </w:sdtContent>
      </w:sdt>
      <w:r w:rsidRPr="0096085A">
        <w:t xml:space="preserve">sistema individual, </w:t>
      </w:r>
      <w:sdt>
        <w:sdtPr>
          <w:tag w:val="goog_rdk_199"/>
          <w:id w:val="1503165535"/>
        </w:sdtPr>
        <w:sdtEndPr/>
        <w:sdtContent/>
      </w:sdt>
      <w:r w:rsidRPr="0096085A">
        <w:t>deverá comprovar e demonstrar que executou o PCEA por meio de relatório, onde devem ser apresentados os registros das ações e atividades realizadas, os resultados obtidos e suas colaborações para o atingimento das metas esperadas, de encontro ao que define a DN COPAM 249/2024 em seu art. 22, inciso X. Esse documento irá compor o Relatório Anual de Resultados da Logística Reversa da entidade gestora ou empreendimento, documento a ser apresentado à SEMAD, a partir de 2026 (Art. 15 da DN COPAM 249/2024), até 31 de julho de cada ano, considerando o período de 1º de janeiro a 31 de dezembro do ano anterior, visando comprovar o cumprimento das disposições constantes do Plano de Logística Reversa (PLR), instrumento que dá as diretrizes para implementação e operação do SLR, e do qual o PCEA faz parte.</w:t>
      </w:r>
    </w:p>
    <w:p w14:paraId="00000139" w14:textId="77777777" w:rsidR="00DF3F6B" w:rsidRPr="0096085A" w:rsidRDefault="00DF3F6B" w:rsidP="00016753">
      <w:pPr>
        <w:spacing w:after="0" w:line="240" w:lineRule="auto"/>
        <w:jc w:val="both"/>
      </w:pPr>
    </w:p>
    <w:p w14:paraId="0000013A" w14:textId="637C8198" w:rsidR="00DF3F6B" w:rsidRPr="0096085A" w:rsidRDefault="00301FFD" w:rsidP="00016753">
      <w:pPr>
        <w:spacing w:after="0" w:line="240" w:lineRule="auto"/>
        <w:jc w:val="both"/>
        <w:rPr>
          <w:b/>
        </w:rPr>
      </w:pPr>
      <w:r w:rsidRPr="0096085A">
        <w:rPr>
          <w:b/>
        </w:rPr>
        <w:t>3.6) Atualização do PCEA</w:t>
      </w:r>
    </w:p>
    <w:p w14:paraId="2A95D4B9" w14:textId="77777777" w:rsidR="00077AEB" w:rsidRDefault="00077AEB" w:rsidP="00077AEB">
      <w:pPr>
        <w:spacing w:after="0"/>
        <w:ind w:firstLine="573"/>
        <w:jc w:val="both"/>
      </w:pPr>
      <w:r>
        <w:t>O PCEA deverá ter um alcance até o ano de 2027 e ser atualizado sempre que necessário, a partir das avaliações dos resultados</w:t>
      </w:r>
      <w:sdt>
        <w:sdtPr>
          <w:tag w:val="goog_rdk_201"/>
          <w:id w:val="1749998378"/>
        </w:sdtPr>
        <w:sdtEndPr/>
        <w:sdtContent>
          <w:r>
            <w:t xml:space="preserve"> obtidos</w:t>
          </w:r>
        </w:sdtContent>
      </w:sdt>
      <w:sdt>
        <w:sdtPr>
          <w:tag w:val="goog_rdk_203"/>
          <w:id w:val="873036793"/>
        </w:sdtPr>
        <w:sdtEndPr/>
        <w:sdtContent>
          <w:r>
            <w:t xml:space="preserve"> por meio dos indicadores</w:t>
          </w:r>
        </w:sdtContent>
      </w:sdt>
      <w:r>
        <w:t>, inclusive a pedido da SEMAD, mediante justificativa tecnicamente motivada.</w:t>
      </w:r>
    </w:p>
    <w:sdt>
      <w:sdtPr>
        <w:tag w:val="goog_rdk_206"/>
        <w:id w:val="1749845288"/>
      </w:sdtPr>
      <w:sdtEndPr/>
      <w:sdtContent>
        <w:p w14:paraId="0000013C" w14:textId="0A2403C1" w:rsidR="00DF3F6B" w:rsidRPr="0096085A" w:rsidRDefault="005343C8" w:rsidP="00016753">
          <w:pPr>
            <w:spacing w:after="0" w:line="240" w:lineRule="auto"/>
            <w:ind w:firstLine="573"/>
            <w:jc w:val="both"/>
          </w:pPr>
          <w:r w:rsidRPr="0096085A">
            <w:t>Indica</w:t>
          </w:r>
          <w:sdt>
            <w:sdtPr>
              <w:tag w:val="goog_rdk_204"/>
              <w:id w:val="-546377905"/>
            </w:sdtPr>
            <w:sdtEndPr/>
            <w:sdtContent>
              <w:r w:rsidRPr="0096085A">
                <w:t>m</w:t>
              </w:r>
            </w:sdtContent>
          </w:sdt>
          <w:r w:rsidRPr="0096085A">
            <w:t>-se algumas etapas essenciais referentes à elaboração, implementação, avaliação e atualização de um plano, que são aplicáveis ao PCEA, baseadas no método de gestão ciclo PDCA (</w:t>
          </w:r>
          <w:proofErr w:type="spellStart"/>
          <w:r w:rsidRPr="0096085A">
            <w:rPr>
              <w:i/>
              <w:iCs/>
            </w:rPr>
            <w:t>plan</w:t>
          </w:r>
          <w:proofErr w:type="spellEnd"/>
          <w:r w:rsidRPr="0096085A">
            <w:rPr>
              <w:i/>
              <w:iCs/>
            </w:rPr>
            <w:t>-do-</w:t>
          </w:r>
          <w:proofErr w:type="spellStart"/>
          <w:r w:rsidRPr="0096085A">
            <w:rPr>
              <w:i/>
              <w:iCs/>
            </w:rPr>
            <w:t>check</w:t>
          </w:r>
          <w:proofErr w:type="spellEnd"/>
          <w:r w:rsidRPr="0096085A">
            <w:rPr>
              <w:i/>
              <w:iCs/>
            </w:rPr>
            <w:t>-</w:t>
          </w:r>
          <w:proofErr w:type="spellStart"/>
          <w:r w:rsidRPr="0096085A">
            <w:rPr>
              <w:i/>
              <w:iCs/>
            </w:rPr>
            <w:t>act</w:t>
          </w:r>
          <w:proofErr w:type="spellEnd"/>
          <w:r w:rsidRPr="0096085A">
            <w:t>) que consiste em separar ações por etapas para verificação do alcance dos objetivos pretendidos previamente planejados, análise dos resultados obtidos para que então as implementações de ações corretivas e/ou preventivas possam ser direcionadas e aplicadas, de acordo com a necessidade identificada de cada situação observada:</w:t>
          </w:r>
          <w:sdt>
            <w:sdtPr>
              <w:tag w:val="goog_rdk_205"/>
              <w:id w:val="73027004"/>
              <w:showingPlcHdr/>
            </w:sdtPr>
            <w:sdtEndPr/>
            <w:sdtContent>
              <w:r w:rsidR="00D25521">
                <w:t xml:space="preserve">     </w:t>
              </w:r>
            </w:sdtContent>
          </w:sdt>
        </w:p>
      </w:sdtContent>
    </w:sdt>
    <w:p w14:paraId="0000013F" w14:textId="377C24C2" w:rsidR="00DF3F6B" w:rsidRPr="0096085A" w:rsidRDefault="005343C8" w:rsidP="00016753">
      <w:pPr>
        <w:spacing w:after="0" w:line="240" w:lineRule="auto"/>
        <w:ind w:firstLine="573"/>
        <w:jc w:val="both"/>
      </w:pPr>
      <w:r w:rsidRPr="0096085A">
        <w:rPr>
          <w:u w:val="single"/>
        </w:rPr>
        <w:t>(PLAN</w:t>
      </w:r>
      <w:proofErr w:type="gramStart"/>
      <w:r w:rsidRPr="0096085A">
        <w:rPr>
          <w:u w:val="single"/>
        </w:rPr>
        <w:t>) Planejar</w:t>
      </w:r>
      <w:proofErr w:type="gramEnd"/>
      <w:r w:rsidRPr="0096085A">
        <w:t>:</w:t>
      </w:r>
      <w:r w:rsidR="00183F55" w:rsidRPr="0096085A">
        <w:t xml:space="preserve">  </w:t>
      </w:r>
      <w:r w:rsidRPr="0096085A">
        <w:t>Identificar o problema, definir os objetivos e planejar as ações;</w:t>
      </w:r>
    </w:p>
    <w:p w14:paraId="00000141" w14:textId="43542D06" w:rsidR="00DF3F6B" w:rsidRPr="0096085A" w:rsidRDefault="005343C8" w:rsidP="00016753">
      <w:pPr>
        <w:spacing w:after="0" w:line="240" w:lineRule="auto"/>
        <w:ind w:firstLine="573"/>
        <w:jc w:val="both"/>
      </w:pPr>
      <w:r w:rsidRPr="0096085A">
        <w:rPr>
          <w:u w:val="single"/>
        </w:rPr>
        <w:t>(DO</w:t>
      </w:r>
      <w:proofErr w:type="gramStart"/>
      <w:r w:rsidRPr="0096085A">
        <w:rPr>
          <w:u w:val="single"/>
        </w:rPr>
        <w:t>) Fazer</w:t>
      </w:r>
      <w:proofErr w:type="gramEnd"/>
      <w:r w:rsidRPr="0096085A">
        <w:t>:</w:t>
      </w:r>
      <w:r w:rsidR="00183F55" w:rsidRPr="0096085A">
        <w:t xml:space="preserve">  </w:t>
      </w:r>
      <w:r w:rsidRPr="0096085A">
        <w:t>Colocar as ações planejadas em execução;</w:t>
      </w:r>
    </w:p>
    <w:p w14:paraId="00000143" w14:textId="309AF275" w:rsidR="00DF3F6B" w:rsidRPr="0096085A" w:rsidRDefault="005343C8" w:rsidP="00016753">
      <w:pPr>
        <w:spacing w:after="0" w:line="240" w:lineRule="auto"/>
        <w:ind w:firstLine="573"/>
      </w:pPr>
      <w:r w:rsidRPr="0096085A">
        <w:rPr>
          <w:u w:val="single"/>
        </w:rPr>
        <w:t>(CHECK</w:t>
      </w:r>
      <w:proofErr w:type="gramStart"/>
      <w:r w:rsidRPr="0096085A">
        <w:rPr>
          <w:u w:val="single"/>
        </w:rPr>
        <w:t>) Checar</w:t>
      </w:r>
      <w:proofErr w:type="gramEnd"/>
      <w:r w:rsidRPr="0096085A">
        <w:t>:</w:t>
      </w:r>
      <w:r w:rsidR="00183F55" w:rsidRPr="0096085A">
        <w:t xml:space="preserve">  </w:t>
      </w:r>
      <w:r w:rsidRPr="0096085A">
        <w:t>Mensurar os resultados das ações;</w:t>
      </w:r>
    </w:p>
    <w:p w14:paraId="00000145" w14:textId="0F5013B4" w:rsidR="00DF3F6B" w:rsidRPr="0096085A" w:rsidRDefault="005343C8" w:rsidP="00016753">
      <w:pPr>
        <w:spacing w:after="0" w:line="240" w:lineRule="auto"/>
        <w:ind w:firstLine="573"/>
        <w:jc w:val="both"/>
      </w:pPr>
      <w:r w:rsidRPr="0096085A">
        <w:rPr>
          <w:u w:val="single"/>
        </w:rPr>
        <w:t>(ACT) Agir</w:t>
      </w:r>
      <w:r w:rsidRPr="0096085A">
        <w:t>:</w:t>
      </w:r>
      <w:r w:rsidR="00183F55" w:rsidRPr="0096085A">
        <w:t xml:space="preserve"> </w:t>
      </w:r>
      <w:sdt>
        <w:sdtPr>
          <w:tag w:val="goog_rdk_208"/>
          <w:id w:val="380295065"/>
        </w:sdtPr>
        <w:sdtEndPr/>
        <w:sdtContent>
          <w:r w:rsidR="00183F55" w:rsidRPr="0096085A">
            <w:t xml:space="preserve"> </w:t>
          </w:r>
          <w:r w:rsidRPr="0096085A">
            <w:t>Entender e corrigir o que não ocorreu como o planejado e identificar, manter e replicar o que deu certo.</w:t>
          </w:r>
        </w:sdtContent>
      </w:sdt>
    </w:p>
    <w:sectPr w:rsidR="00DF3F6B" w:rsidRPr="0096085A" w:rsidSect="005E25B6">
      <w:footerReference w:type="default" r:id="rId11"/>
      <w:pgSz w:w="11906" w:h="16838"/>
      <w:pgMar w:top="1418"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4AA8A" w14:textId="77777777" w:rsidR="00693930" w:rsidRDefault="00693930">
      <w:pPr>
        <w:spacing w:after="0" w:line="240" w:lineRule="auto"/>
      </w:pPr>
      <w:r>
        <w:separator/>
      </w:r>
    </w:p>
  </w:endnote>
  <w:endnote w:type="continuationSeparator" w:id="0">
    <w:p w14:paraId="5A877DB0" w14:textId="77777777" w:rsidR="00693930" w:rsidRDefault="00693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E916D9D-91C7-490E-8B4C-6106D8D2AC16}"/>
    <w:embedBold r:id="rId2" w:fontKey="{36050109-7B0B-42EA-8A76-9826214737A1}"/>
    <w:embedItalic r:id="rId3" w:fontKey="{F473CCDB-D6D7-4C07-9B3E-9309BEF19A2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4" w:fontKey="{F4E90AAD-BA33-4616-AC92-C4DFAC18DB12}"/>
  </w:font>
  <w:font w:name="Georgia">
    <w:panose1 w:val="02040502050405020303"/>
    <w:charset w:val="00"/>
    <w:family w:val="roman"/>
    <w:pitch w:val="variable"/>
    <w:sig w:usb0="00000287" w:usb1="00000000" w:usb2="00000000" w:usb3="00000000" w:csb0="0000009F" w:csb1="00000000"/>
    <w:embedRegular r:id="rId5" w:fontKey="{698A9CBF-04FB-4EF6-A74E-86D07CB1B023}"/>
    <w:embedItalic r:id="rId6" w:fontKey="{0A4D8392-D9BF-4B42-930A-AB529E45EA06}"/>
  </w:font>
  <w:font w:name="Calibri Light">
    <w:panose1 w:val="020F0302020204030204"/>
    <w:charset w:val="00"/>
    <w:family w:val="swiss"/>
    <w:pitch w:val="variable"/>
    <w:sig w:usb0="E4002EFF" w:usb1="C000247B" w:usb2="00000009" w:usb3="00000000" w:csb0="000001FF" w:csb1="00000000"/>
    <w:embedRegular r:id="rId7" w:fontKey="{E6819289-7856-497A-8FEB-BF2C1D775496}"/>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50" w14:textId="78028710" w:rsidR="00DF3F6B" w:rsidRDefault="005343C8">
    <w:pPr>
      <w:pBdr>
        <w:top w:val="nil"/>
        <w:left w:val="nil"/>
        <w:bottom w:val="nil"/>
        <w:right w:val="nil"/>
        <w:between w:val="nil"/>
      </w:pBdr>
      <w:tabs>
        <w:tab w:val="center" w:pos="4252"/>
        <w:tab w:val="right" w:pos="8504"/>
      </w:tabs>
      <w:spacing w:after="0" w:line="240" w:lineRule="auto"/>
      <w:jc w:val="right"/>
      <w:rPr>
        <w:b/>
        <w:color w:val="000000"/>
      </w:rPr>
    </w:pPr>
    <w:r>
      <w:rPr>
        <w:b/>
        <w:color w:val="000000"/>
      </w:rPr>
      <w:fldChar w:fldCharType="begin"/>
    </w:r>
    <w:r>
      <w:rPr>
        <w:b/>
        <w:color w:val="000000"/>
      </w:rPr>
      <w:instrText>PAGE</w:instrText>
    </w:r>
    <w:r>
      <w:rPr>
        <w:b/>
        <w:color w:val="000000"/>
      </w:rPr>
      <w:fldChar w:fldCharType="separate"/>
    </w:r>
    <w:r w:rsidR="007919A0">
      <w:rPr>
        <w:b/>
        <w:noProof/>
        <w:color w:val="000000"/>
      </w:rPr>
      <w:t>7</w:t>
    </w:r>
    <w:r>
      <w:rPr>
        <w:b/>
        <w:color w:val="000000"/>
      </w:rPr>
      <w:fldChar w:fldCharType="end"/>
    </w:r>
  </w:p>
  <w:p w14:paraId="00000151" w14:textId="77777777" w:rsidR="00DF3F6B" w:rsidRDefault="00DF3F6B">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A262E" w14:textId="77777777" w:rsidR="00693930" w:rsidRDefault="00693930">
      <w:pPr>
        <w:spacing w:after="0" w:line="240" w:lineRule="auto"/>
      </w:pPr>
      <w:r>
        <w:separator/>
      </w:r>
    </w:p>
  </w:footnote>
  <w:footnote w:type="continuationSeparator" w:id="0">
    <w:p w14:paraId="6EFAC9B8" w14:textId="77777777" w:rsidR="00693930" w:rsidRDefault="006939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5008A"/>
    <w:multiLevelType w:val="hybridMultilevel"/>
    <w:tmpl w:val="29DA0846"/>
    <w:lvl w:ilvl="0" w:tplc="AE162768">
      <w:numFmt w:val="bullet"/>
      <w:lvlText w:val=""/>
      <w:lvlJc w:val="left"/>
      <w:pPr>
        <w:ind w:left="1080" w:hanging="720"/>
      </w:pPr>
      <w:rPr>
        <w:rFonts w:ascii="Symbol" w:eastAsia="Calibri"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57B0D76"/>
    <w:multiLevelType w:val="hybridMultilevel"/>
    <w:tmpl w:val="251AD4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CEB6C92"/>
    <w:multiLevelType w:val="multilevel"/>
    <w:tmpl w:val="8F542A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9424FAC"/>
    <w:multiLevelType w:val="multilevel"/>
    <w:tmpl w:val="8F542A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F6B"/>
    <w:rsid w:val="00016753"/>
    <w:rsid w:val="000455B3"/>
    <w:rsid w:val="00065C62"/>
    <w:rsid w:val="00066E3E"/>
    <w:rsid w:val="000742CC"/>
    <w:rsid w:val="00076C45"/>
    <w:rsid w:val="00077AEB"/>
    <w:rsid w:val="0008491E"/>
    <w:rsid w:val="00084BB7"/>
    <w:rsid w:val="00085014"/>
    <w:rsid w:val="00085BD6"/>
    <w:rsid w:val="000C69A7"/>
    <w:rsid w:val="00105563"/>
    <w:rsid w:val="00123616"/>
    <w:rsid w:val="00132EBE"/>
    <w:rsid w:val="00162B8E"/>
    <w:rsid w:val="0016368B"/>
    <w:rsid w:val="001639FA"/>
    <w:rsid w:val="00183F55"/>
    <w:rsid w:val="00195527"/>
    <w:rsid w:val="00196834"/>
    <w:rsid w:val="001B0EF3"/>
    <w:rsid w:val="001B47D7"/>
    <w:rsid w:val="001E53EE"/>
    <w:rsid w:val="001E6B35"/>
    <w:rsid w:val="00200141"/>
    <w:rsid w:val="00205213"/>
    <w:rsid w:val="00214D1D"/>
    <w:rsid w:val="00223A41"/>
    <w:rsid w:val="002314DF"/>
    <w:rsid w:val="00231728"/>
    <w:rsid w:val="002463C7"/>
    <w:rsid w:val="00266C41"/>
    <w:rsid w:val="002831F3"/>
    <w:rsid w:val="00294898"/>
    <w:rsid w:val="002A24A4"/>
    <w:rsid w:val="002C690D"/>
    <w:rsid w:val="002E4563"/>
    <w:rsid w:val="002E5D8D"/>
    <w:rsid w:val="00300F8B"/>
    <w:rsid w:val="00301FFD"/>
    <w:rsid w:val="00333A61"/>
    <w:rsid w:val="00333F1B"/>
    <w:rsid w:val="0034159D"/>
    <w:rsid w:val="00344883"/>
    <w:rsid w:val="003757BB"/>
    <w:rsid w:val="00384D55"/>
    <w:rsid w:val="003C4B09"/>
    <w:rsid w:val="003E093D"/>
    <w:rsid w:val="003E712C"/>
    <w:rsid w:val="00415524"/>
    <w:rsid w:val="00495638"/>
    <w:rsid w:val="004A4D7B"/>
    <w:rsid w:val="004B19CF"/>
    <w:rsid w:val="004B29D9"/>
    <w:rsid w:val="004E5EA3"/>
    <w:rsid w:val="005343C8"/>
    <w:rsid w:val="00543A3D"/>
    <w:rsid w:val="00565A65"/>
    <w:rsid w:val="00566C1E"/>
    <w:rsid w:val="005A39D8"/>
    <w:rsid w:val="005C409F"/>
    <w:rsid w:val="005D48D1"/>
    <w:rsid w:val="005E25B6"/>
    <w:rsid w:val="006016C8"/>
    <w:rsid w:val="0060399A"/>
    <w:rsid w:val="00612CE5"/>
    <w:rsid w:val="00615953"/>
    <w:rsid w:val="00634939"/>
    <w:rsid w:val="006415B5"/>
    <w:rsid w:val="00652470"/>
    <w:rsid w:val="006579CA"/>
    <w:rsid w:val="00667C1A"/>
    <w:rsid w:val="00674E88"/>
    <w:rsid w:val="00683B76"/>
    <w:rsid w:val="00693930"/>
    <w:rsid w:val="006B3F78"/>
    <w:rsid w:val="006B4BE2"/>
    <w:rsid w:val="006C3C67"/>
    <w:rsid w:val="006D17CE"/>
    <w:rsid w:val="006D503A"/>
    <w:rsid w:val="006D66C1"/>
    <w:rsid w:val="006E4688"/>
    <w:rsid w:val="006E601D"/>
    <w:rsid w:val="006F2019"/>
    <w:rsid w:val="006F48C6"/>
    <w:rsid w:val="00723BF6"/>
    <w:rsid w:val="007269C9"/>
    <w:rsid w:val="007276B8"/>
    <w:rsid w:val="00744895"/>
    <w:rsid w:val="0076261C"/>
    <w:rsid w:val="00782FDA"/>
    <w:rsid w:val="007919A0"/>
    <w:rsid w:val="007C3415"/>
    <w:rsid w:val="007C625F"/>
    <w:rsid w:val="007D176E"/>
    <w:rsid w:val="007D22D4"/>
    <w:rsid w:val="007E418F"/>
    <w:rsid w:val="007F5F97"/>
    <w:rsid w:val="00802854"/>
    <w:rsid w:val="00806B16"/>
    <w:rsid w:val="008377FD"/>
    <w:rsid w:val="00851113"/>
    <w:rsid w:val="00871296"/>
    <w:rsid w:val="00880323"/>
    <w:rsid w:val="0088587E"/>
    <w:rsid w:val="008A3156"/>
    <w:rsid w:val="008C3931"/>
    <w:rsid w:val="008C4E9B"/>
    <w:rsid w:val="008F49E4"/>
    <w:rsid w:val="009118A2"/>
    <w:rsid w:val="009210B4"/>
    <w:rsid w:val="00952F75"/>
    <w:rsid w:val="0096085A"/>
    <w:rsid w:val="0096726A"/>
    <w:rsid w:val="009739E1"/>
    <w:rsid w:val="009A3FE2"/>
    <w:rsid w:val="009A4F53"/>
    <w:rsid w:val="00A046B0"/>
    <w:rsid w:val="00A07CB7"/>
    <w:rsid w:val="00A2571C"/>
    <w:rsid w:val="00A37E4F"/>
    <w:rsid w:val="00A91F9C"/>
    <w:rsid w:val="00AA5C46"/>
    <w:rsid w:val="00AB6D7D"/>
    <w:rsid w:val="00AC6CC1"/>
    <w:rsid w:val="00AC782D"/>
    <w:rsid w:val="00AE2BC8"/>
    <w:rsid w:val="00AE3E48"/>
    <w:rsid w:val="00AE5BEF"/>
    <w:rsid w:val="00B0375C"/>
    <w:rsid w:val="00B07A13"/>
    <w:rsid w:val="00B275E7"/>
    <w:rsid w:val="00B3064C"/>
    <w:rsid w:val="00B34579"/>
    <w:rsid w:val="00B42C5F"/>
    <w:rsid w:val="00B46F8E"/>
    <w:rsid w:val="00B6272E"/>
    <w:rsid w:val="00BB2C64"/>
    <w:rsid w:val="00BC47DB"/>
    <w:rsid w:val="00BD077C"/>
    <w:rsid w:val="00BD73F2"/>
    <w:rsid w:val="00BF68AB"/>
    <w:rsid w:val="00C01A4E"/>
    <w:rsid w:val="00C634D5"/>
    <w:rsid w:val="00C64210"/>
    <w:rsid w:val="00C73490"/>
    <w:rsid w:val="00C803FC"/>
    <w:rsid w:val="00C83705"/>
    <w:rsid w:val="00CB0F6B"/>
    <w:rsid w:val="00CB65F0"/>
    <w:rsid w:val="00CD4C15"/>
    <w:rsid w:val="00CD6296"/>
    <w:rsid w:val="00D1173A"/>
    <w:rsid w:val="00D210C5"/>
    <w:rsid w:val="00D25521"/>
    <w:rsid w:val="00D3122B"/>
    <w:rsid w:val="00D32951"/>
    <w:rsid w:val="00D363B4"/>
    <w:rsid w:val="00D60076"/>
    <w:rsid w:val="00D60DA2"/>
    <w:rsid w:val="00D67484"/>
    <w:rsid w:val="00D76BA3"/>
    <w:rsid w:val="00D850F8"/>
    <w:rsid w:val="00D95457"/>
    <w:rsid w:val="00DB2F2B"/>
    <w:rsid w:val="00DD4837"/>
    <w:rsid w:val="00DD56F7"/>
    <w:rsid w:val="00DF3F6B"/>
    <w:rsid w:val="00E049EB"/>
    <w:rsid w:val="00E23E45"/>
    <w:rsid w:val="00E452E4"/>
    <w:rsid w:val="00E573B9"/>
    <w:rsid w:val="00E7557B"/>
    <w:rsid w:val="00E75B36"/>
    <w:rsid w:val="00EC092E"/>
    <w:rsid w:val="00EC47D9"/>
    <w:rsid w:val="00EC4B1E"/>
    <w:rsid w:val="00EE4C0F"/>
    <w:rsid w:val="00F13E75"/>
    <w:rsid w:val="00F24157"/>
    <w:rsid w:val="00F45389"/>
    <w:rsid w:val="00F6507B"/>
    <w:rsid w:val="00F66242"/>
    <w:rsid w:val="00F730B5"/>
    <w:rsid w:val="00F73DAF"/>
    <w:rsid w:val="00F7485F"/>
    <w:rsid w:val="00F85931"/>
    <w:rsid w:val="00FA0049"/>
    <w:rsid w:val="00FA27F8"/>
    <w:rsid w:val="00FC6EC0"/>
    <w:rsid w:val="00FD0AD8"/>
    <w:rsid w:val="00FD6BE6"/>
    <w:rsid w:val="00FD76D8"/>
    <w:rsid w:val="00FF36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D873"/>
  <w15:docId w15:val="{814FB297-21FD-40D1-AD64-7BA020EC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linkVisitado">
    <w:name w:val="FollowedHyperlink"/>
    <w:basedOn w:val="Fontepargpadro"/>
    <w:uiPriority w:val="99"/>
    <w:semiHidden/>
    <w:unhideWhenUsed/>
    <w:rPr>
      <w:color w:val="954F72" w:themeColor="followedHyperlink"/>
      <w:u w:val="single"/>
    </w:rPr>
  </w:style>
  <w:style w:type="character" w:styleId="Hyperlink">
    <w:name w:val="Hyperlink"/>
    <w:basedOn w:val="Fontepargpadro"/>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Pr>
      <w:b/>
      <w:bCs/>
    </w:rPr>
  </w:style>
  <w:style w:type="paragraph" w:customStyle="1" w:styleId="artigo">
    <w:name w:val="artig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body">
    <w:name w:val="textbody"/>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pPr>
      <w:ind w:left="720"/>
      <w:contextualSpacing/>
    </w:pPr>
  </w:style>
  <w:style w:type="paragraph" w:styleId="Cabealho">
    <w:name w:val="header"/>
    <w:basedOn w:val="Normal"/>
    <w:link w:val="CabealhoChar"/>
    <w:uiPriority w:val="99"/>
    <w:unhideWhenUsed/>
    <w:rsid w:val="003C198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C198D"/>
    <w:rPr>
      <w:sz w:val="22"/>
      <w:szCs w:val="22"/>
      <w:lang w:eastAsia="en-US"/>
    </w:rPr>
  </w:style>
  <w:style w:type="paragraph" w:styleId="Rodap">
    <w:name w:val="footer"/>
    <w:basedOn w:val="Normal"/>
    <w:link w:val="RodapChar"/>
    <w:uiPriority w:val="99"/>
    <w:unhideWhenUsed/>
    <w:rsid w:val="003C198D"/>
    <w:pPr>
      <w:tabs>
        <w:tab w:val="center" w:pos="4252"/>
        <w:tab w:val="right" w:pos="8504"/>
      </w:tabs>
      <w:spacing w:after="0" w:line="240" w:lineRule="auto"/>
    </w:pPr>
  </w:style>
  <w:style w:type="character" w:customStyle="1" w:styleId="RodapChar">
    <w:name w:val="Rodapé Char"/>
    <w:basedOn w:val="Fontepargpadro"/>
    <w:link w:val="Rodap"/>
    <w:uiPriority w:val="99"/>
    <w:rsid w:val="003C198D"/>
    <w:rPr>
      <w:sz w:val="22"/>
      <w:szCs w:val="22"/>
      <w:lang w:eastAsia="en-US"/>
    </w:rPr>
  </w:style>
  <w:style w:type="table" w:styleId="Tabelacomgrade">
    <w:name w:val="Table Grid"/>
    <w:basedOn w:val="Tabelanormal"/>
    <w:uiPriority w:val="39"/>
    <w:unhideWhenUsed/>
    <w:rsid w:val="00F11E3C"/>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B119B4"/>
    <w:rPr>
      <w:color w:val="605E5C"/>
      <w:shd w:val="clear" w:color="auto" w:fill="E1DFDD"/>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lang w:eastAsia="en-US"/>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8E48F6"/>
    <w:rPr>
      <w:lang w:eastAsia="en-US"/>
    </w:rPr>
  </w:style>
  <w:style w:type="paragraph" w:styleId="Assuntodocomentrio">
    <w:name w:val="annotation subject"/>
    <w:basedOn w:val="Textodecomentrio"/>
    <w:next w:val="Textodecomentrio"/>
    <w:link w:val="AssuntodocomentrioChar"/>
    <w:uiPriority w:val="99"/>
    <w:semiHidden/>
    <w:unhideWhenUsed/>
    <w:rsid w:val="00496811"/>
    <w:rPr>
      <w:b/>
      <w:bCs/>
    </w:rPr>
  </w:style>
  <w:style w:type="character" w:customStyle="1" w:styleId="AssuntodocomentrioChar">
    <w:name w:val="Assunto do comentário Char"/>
    <w:basedOn w:val="TextodecomentrioChar"/>
    <w:link w:val="Assuntodocomentrio"/>
    <w:uiPriority w:val="99"/>
    <w:semiHidden/>
    <w:rsid w:val="00496811"/>
    <w:rPr>
      <w:b/>
      <w:bCs/>
      <w:lang w:eastAsia="en-US"/>
    </w:rPr>
  </w:style>
  <w:style w:type="character" w:customStyle="1" w:styleId="cf01">
    <w:name w:val="cf01"/>
    <w:basedOn w:val="Fontepargpadro"/>
    <w:rsid w:val="00330069"/>
    <w:rPr>
      <w:rFonts w:ascii="Segoe UI" w:hAnsi="Segoe UI" w:cs="Segoe UI" w:hint="default"/>
      <w:sz w:val="30"/>
      <w:szCs w:val="30"/>
    </w:rPr>
  </w:style>
  <w:style w:type="paragraph" w:customStyle="1" w:styleId="pf0">
    <w:name w:val="pf0"/>
    <w:basedOn w:val="Normal"/>
    <w:rsid w:val="001E404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B21C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B21CD"/>
    <w:rPr>
      <w:rFonts w:ascii="Segoe UI" w:hAnsi="Segoe UI" w:cs="Segoe UI"/>
      <w:sz w:val="18"/>
      <w:szCs w:val="18"/>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1">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2">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4">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5">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6">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character" w:customStyle="1" w:styleId="UnresolvedMention">
    <w:name w:val="Unresolved Mention"/>
    <w:basedOn w:val="Fontepargpadro"/>
    <w:uiPriority w:val="99"/>
    <w:semiHidden/>
    <w:unhideWhenUsed/>
    <w:rsid w:val="00196834"/>
    <w:rPr>
      <w:color w:val="605E5C"/>
      <w:shd w:val="clear" w:color="auto" w:fill="E1DFDD"/>
    </w:rPr>
  </w:style>
  <w:style w:type="paragraph" w:customStyle="1" w:styleId="Default">
    <w:name w:val="Default"/>
    <w:rsid w:val="004B19CF"/>
    <w:pPr>
      <w:autoSpaceDE w:val="0"/>
      <w:autoSpaceDN w:val="0"/>
      <w:adjustRightInd w:val="0"/>
      <w:spacing w:after="0" w:line="240" w:lineRule="auto"/>
    </w:pPr>
    <w:rPr>
      <w:rFonts w:ascii="Calibri Light" w:eastAsiaTheme="minorHAnsi" w:hAnsi="Calibri Light" w:cs="Calibri Ligh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9673">
      <w:bodyDiv w:val="1"/>
      <w:marLeft w:val="0"/>
      <w:marRight w:val="0"/>
      <w:marTop w:val="0"/>
      <w:marBottom w:val="0"/>
      <w:divBdr>
        <w:top w:val="none" w:sz="0" w:space="0" w:color="auto"/>
        <w:left w:val="none" w:sz="0" w:space="0" w:color="auto"/>
        <w:bottom w:val="none" w:sz="0" w:space="0" w:color="auto"/>
        <w:right w:val="none" w:sz="0" w:space="0" w:color="auto"/>
      </w:divBdr>
    </w:div>
    <w:div w:id="374475945">
      <w:bodyDiv w:val="1"/>
      <w:marLeft w:val="0"/>
      <w:marRight w:val="0"/>
      <w:marTop w:val="0"/>
      <w:marBottom w:val="0"/>
      <w:divBdr>
        <w:top w:val="none" w:sz="0" w:space="0" w:color="auto"/>
        <w:left w:val="none" w:sz="0" w:space="0" w:color="auto"/>
        <w:bottom w:val="none" w:sz="0" w:space="0" w:color="auto"/>
        <w:right w:val="none" w:sz="0" w:space="0" w:color="auto"/>
      </w:divBdr>
    </w:div>
    <w:div w:id="527842127">
      <w:bodyDiv w:val="1"/>
      <w:marLeft w:val="0"/>
      <w:marRight w:val="0"/>
      <w:marTop w:val="0"/>
      <w:marBottom w:val="0"/>
      <w:divBdr>
        <w:top w:val="none" w:sz="0" w:space="0" w:color="auto"/>
        <w:left w:val="none" w:sz="0" w:space="0" w:color="auto"/>
        <w:bottom w:val="none" w:sz="0" w:space="0" w:color="auto"/>
        <w:right w:val="none" w:sz="0" w:space="0" w:color="auto"/>
      </w:divBdr>
    </w:div>
    <w:div w:id="708341678">
      <w:bodyDiv w:val="1"/>
      <w:marLeft w:val="0"/>
      <w:marRight w:val="0"/>
      <w:marTop w:val="0"/>
      <w:marBottom w:val="0"/>
      <w:divBdr>
        <w:top w:val="none" w:sz="0" w:space="0" w:color="auto"/>
        <w:left w:val="none" w:sz="0" w:space="0" w:color="auto"/>
        <w:bottom w:val="none" w:sz="0" w:space="0" w:color="auto"/>
        <w:right w:val="none" w:sz="0" w:space="0" w:color="auto"/>
      </w:divBdr>
    </w:div>
    <w:div w:id="734935741">
      <w:bodyDiv w:val="1"/>
      <w:marLeft w:val="0"/>
      <w:marRight w:val="0"/>
      <w:marTop w:val="0"/>
      <w:marBottom w:val="0"/>
      <w:divBdr>
        <w:top w:val="none" w:sz="0" w:space="0" w:color="auto"/>
        <w:left w:val="none" w:sz="0" w:space="0" w:color="auto"/>
        <w:bottom w:val="none" w:sz="0" w:space="0" w:color="auto"/>
        <w:right w:val="none" w:sz="0" w:space="0" w:color="auto"/>
      </w:divBdr>
    </w:div>
    <w:div w:id="917792175">
      <w:bodyDiv w:val="1"/>
      <w:marLeft w:val="0"/>
      <w:marRight w:val="0"/>
      <w:marTop w:val="0"/>
      <w:marBottom w:val="0"/>
      <w:divBdr>
        <w:top w:val="none" w:sz="0" w:space="0" w:color="auto"/>
        <w:left w:val="none" w:sz="0" w:space="0" w:color="auto"/>
        <w:bottom w:val="none" w:sz="0" w:space="0" w:color="auto"/>
        <w:right w:val="none" w:sz="0" w:space="0" w:color="auto"/>
      </w:divBdr>
    </w:div>
    <w:div w:id="1301836877">
      <w:bodyDiv w:val="1"/>
      <w:marLeft w:val="0"/>
      <w:marRight w:val="0"/>
      <w:marTop w:val="0"/>
      <w:marBottom w:val="0"/>
      <w:divBdr>
        <w:top w:val="none" w:sz="0" w:space="0" w:color="auto"/>
        <w:left w:val="none" w:sz="0" w:space="0" w:color="auto"/>
        <w:bottom w:val="none" w:sz="0" w:space="0" w:color="auto"/>
        <w:right w:val="none" w:sz="0" w:space="0" w:color="auto"/>
      </w:divBdr>
    </w:div>
    <w:div w:id="1302149633">
      <w:bodyDiv w:val="1"/>
      <w:marLeft w:val="0"/>
      <w:marRight w:val="0"/>
      <w:marTop w:val="0"/>
      <w:marBottom w:val="0"/>
      <w:divBdr>
        <w:top w:val="none" w:sz="0" w:space="0" w:color="auto"/>
        <w:left w:val="none" w:sz="0" w:space="0" w:color="auto"/>
        <w:bottom w:val="none" w:sz="0" w:space="0" w:color="auto"/>
        <w:right w:val="none" w:sz="0" w:space="0" w:color="auto"/>
      </w:divBdr>
    </w:div>
    <w:div w:id="1356233243">
      <w:bodyDiv w:val="1"/>
      <w:marLeft w:val="0"/>
      <w:marRight w:val="0"/>
      <w:marTop w:val="0"/>
      <w:marBottom w:val="0"/>
      <w:divBdr>
        <w:top w:val="none" w:sz="0" w:space="0" w:color="auto"/>
        <w:left w:val="none" w:sz="0" w:space="0" w:color="auto"/>
        <w:bottom w:val="none" w:sz="0" w:space="0" w:color="auto"/>
        <w:right w:val="none" w:sz="0" w:space="0" w:color="auto"/>
      </w:divBdr>
    </w:div>
    <w:div w:id="1436561487">
      <w:bodyDiv w:val="1"/>
      <w:marLeft w:val="0"/>
      <w:marRight w:val="0"/>
      <w:marTop w:val="0"/>
      <w:marBottom w:val="0"/>
      <w:divBdr>
        <w:top w:val="none" w:sz="0" w:space="0" w:color="auto"/>
        <w:left w:val="none" w:sz="0" w:space="0" w:color="auto"/>
        <w:bottom w:val="none" w:sz="0" w:space="0" w:color="auto"/>
        <w:right w:val="none" w:sz="0" w:space="0" w:color="auto"/>
      </w:divBdr>
    </w:div>
    <w:div w:id="1969361170">
      <w:bodyDiv w:val="1"/>
      <w:marLeft w:val="0"/>
      <w:marRight w:val="0"/>
      <w:marTop w:val="0"/>
      <w:marBottom w:val="0"/>
      <w:divBdr>
        <w:top w:val="none" w:sz="0" w:space="0" w:color="auto"/>
        <w:left w:val="none" w:sz="0" w:space="0" w:color="auto"/>
        <w:bottom w:val="none" w:sz="0" w:space="0" w:color="auto"/>
        <w:right w:val="none" w:sz="0" w:space="0" w:color="auto"/>
      </w:divBdr>
    </w:div>
    <w:div w:id="2082746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ortal-api.sinir.gov.br/wp-content/uploads/2024/06/Plano-de-Comunicacao-Educacao-Ambiental-PCEA_Revisao-Final_141123.docx" TargetMode="Externa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NdQV9C2CW4mT83Rekwdd9dKDcg==">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19344B-B694-4702-98EC-E9049C6E6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3383</Words>
  <Characters>18272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Fabiana Lúcia Costa Santos</dc:creator>
  <cp:lastModifiedBy>Karine Dias da Silva Prata Marques</cp:lastModifiedBy>
  <cp:revision>8</cp:revision>
  <cp:lastPrinted>2024-10-03T01:49:00Z</cp:lastPrinted>
  <dcterms:created xsi:type="dcterms:W3CDTF">2024-10-11T12:23:00Z</dcterms:created>
  <dcterms:modified xsi:type="dcterms:W3CDTF">2024-10-11T18:43:00Z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251D66C9C06844E68FAB32771F53069D_13</vt:lpwstr>
  </property>
</Properties>
</file>